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698" w:rsidRDefault="00874698">
      <w:pPr>
        <w:pStyle w:val="a3"/>
        <w:jc w:val="both"/>
      </w:pPr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04"/>
      </w:tblGrid>
      <w:tr w:rsidR="00874698">
        <w:trPr>
          <w:tblCellSpacing w:w="22" w:type="dxa"/>
        </w:trPr>
        <w:tc>
          <w:tcPr>
            <w:tcW w:w="5000" w:type="pct"/>
            <w:hideMark/>
          </w:tcPr>
          <w:p w:rsidR="00874698" w:rsidRDefault="00942828">
            <w:pPr>
              <w:pStyle w:val="a3"/>
            </w:pPr>
            <w:bookmarkStart w:id="0" w:name="_GoBack"/>
            <w:r>
              <w:t>Додаток 2</w:t>
            </w:r>
            <w:r>
              <w:br/>
            </w:r>
            <w:bookmarkEnd w:id="0"/>
            <w:r>
              <w:t>до Порядку застосування адміністративного арешту майна платника податків</w:t>
            </w:r>
            <w:r>
              <w:br/>
              <w:t>(пункт 1 розділу IV)</w:t>
            </w:r>
          </w:p>
        </w:tc>
      </w:tr>
    </w:tbl>
    <w:p w:rsidR="00874698" w:rsidRDefault="00942828">
      <w:pPr>
        <w:pStyle w:val="a3"/>
        <w:jc w:val="both"/>
      </w:pPr>
      <w:r>
        <w:br w:type="textWrapping" w:clear="all"/>
      </w:r>
    </w:p>
    <w:p w:rsidR="00874698" w:rsidRDefault="00942828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>РІШЕННЯ</w:t>
      </w:r>
      <w:r>
        <w:rPr>
          <w:rFonts w:eastAsia="Times New Roman"/>
        </w:rPr>
        <w:br/>
        <w:t>про застосування адміністративного арешту майна платника податків</w:t>
      </w:r>
    </w:p>
    <w:tbl>
      <w:tblPr>
        <w:tblW w:w="10500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264"/>
        <w:gridCol w:w="5264"/>
      </w:tblGrid>
      <w:tr w:rsidR="00874698">
        <w:trPr>
          <w:tblCellSpacing w:w="22" w:type="dxa"/>
          <w:jc w:val="center"/>
        </w:trPr>
        <w:tc>
          <w:tcPr>
            <w:tcW w:w="2500" w:type="pct"/>
            <w:hideMark/>
          </w:tcPr>
          <w:p w:rsidR="00874698" w:rsidRDefault="00942828">
            <w:pPr>
              <w:pStyle w:val="a3"/>
            </w:pPr>
            <w:r>
              <w:t>______________________________</w:t>
            </w:r>
            <w:r>
              <w:br/>
            </w:r>
            <w:r>
              <w:rPr>
                <w:sz w:val="20"/>
                <w:szCs w:val="20"/>
              </w:rPr>
              <w:t>  (найменування податкового органу)</w:t>
            </w:r>
          </w:p>
        </w:tc>
        <w:tc>
          <w:tcPr>
            <w:tcW w:w="2500" w:type="pct"/>
            <w:hideMark/>
          </w:tcPr>
          <w:p w:rsidR="00874698" w:rsidRDefault="00942828">
            <w:pPr>
              <w:pStyle w:val="a3"/>
              <w:jc w:val="center"/>
            </w:pPr>
            <w:r>
              <w:t>"___" ____________ 20__ року</w:t>
            </w:r>
          </w:p>
        </w:tc>
      </w:tr>
      <w:tr w:rsidR="00874698">
        <w:trPr>
          <w:tblCellSpacing w:w="22" w:type="dxa"/>
          <w:jc w:val="center"/>
        </w:trPr>
        <w:tc>
          <w:tcPr>
            <w:tcW w:w="5000" w:type="pct"/>
            <w:gridSpan w:val="2"/>
            <w:hideMark/>
          </w:tcPr>
          <w:p w:rsidR="00874698" w:rsidRDefault="00942828">
            <w:pPr>
              <w:pStyle w:val="a3"/>
              <w:jc w:val="both"/>
            </w:pPr>
            <w:r>
              <w:t>Я, ___________________________________________________________________________________</w:t>
            </w:r>
            <w:r>
              <w:br/>
            </w:r>
            <w:r>
              <w:rPr>
                <w:sz w:val="20"/>
                <w:szCs w:val="20"/>
              </w:rPr>
              <w:t xml:space="preserve">                                  (посада, прізвище, ім'я та по батькові керівника (його заступника або уповноваженої особи) </w:t>
            </w:r>
            <w:r>
              <w:rPr>
                <w:sz w:val="20"/>
                <w:szCs w:val="20"/>
              </w:rPr>
              <w:br/>
            </w:r>
            <w:r>
              <w:t>_____________________________________________________________________________________,</w:t>
            </w:r>
            <w:r>
              <w:br/>
            </w:r>
            <w:r>
              <w:rPr>
                <w:sz w:val="20"/>
                <w:szCs w:val="20"/>
              </w:rPr>
              <w:t>                                                                                           податкового органу)</w:t>
            </w:r>
            <w:r>
              <w:rPr>
                <w:sz w:val="20"/>
                <w:szCs w:val="20"/>
              </w:rPr>
              <w:br/>
            </w:r>
            <w:r>
              <w:t xml:space="preserve">розглянувши звернення та додані до нього матеріали підрозділу податкового органу </w:t>
            </w:r>
            <w:r>
              <w:br/>
              <w:t>_____________________________________________________________________________________</w:t>
            </w:r>
            <w:r>
              <w:br/>
            </w:r>
            <w:r>
              <w:rPr>
                <w:sz w:val="20"/>
                <w:szCs w:val="20"/>
              </w:rPr>
              <w:t>                                                                         (назва підрозділу податкового органу)</w:t>
            </w:r>
            <w:r>
              <w:rPr>
                <w:sz w:val="20"/>
                <w:szCs w:val="20"/>
              </w:rPr>
              <w:br/>
            </w:r>
            <w:r>
              <w:t>_____________________________________________________________________________________</w:t>
            </w:r>
            <w:r>
              <w:br/>
              <w:t>про застосування адміністративного арешту майна платника податків __________________________</w:t>
            </w:r>
            <w:r>
              <w:br/>
              <w:t>_____________________________________________________________________________________</w:t>
            </w:r>
            <w:r>
              <w:br/>
            </w:r>
            <w:r>
              <w:rPr>
                <w:sz w:val="20"/>
                <w:szCs w:val="20"/>
              </w:rPr>
              <w:t xml:space="preserve">                 (найменування (Власне ім'я ПРІЗВИЩЕ) платника податків, код за ЄДРПОУ, або реєстраційний номер </w:t>
            </w:r>
            <w:r>
              <w:rPr>
                <w:sz w:val="20"/>
                <w:szCs w:val="20"/>
              </w:rPr>
              <w:br/>
              <w:t>      облікової картки платника податків, або серія (за наявності) та номер паспорта (для фізичних осіб - платників податків,</w:t>
            </w:r>
            <w:r>
              <w:rPr>
                <w:sz w:val="20"/>
                <w:szCs w:val="20"/>
              </w:rPr>
              <w:br/>
              <w:t>             які мають відмітку у паспорті про право здійснювати платежі за серією (за наявності) та номером паспорта))</w:t>
            </w:r>
            <w:r>
              <w:rPr>
                <w:sz w:val="20"/>
                <w:szCs w:val="20"/>
              </w:rPr>
              <w:br/>
            </w:r>
            <w:r>
              <w:t>_____________________________________________________________________________________</w:t>
            </w:r>
            <w:r>
              <w:br/>
              <w:t>_____________________________________________________________________________________,</w:t>
            </w:r>
            <w:r>
              <w:br/>
              <w:t xml:space="preserve">на підставі яких було з'ясовано обставини, передбачені </w:t>
            </w:r>
            <w:r>
              <w:rPr>
                <w:color w:val="0000FF"/>
              </w:rPr>
              <w:t>Податковим кодексом України</w:t>
            </w:r>
            <w:r>
              <w:rPr>
                <w:color w:val="0000FF"/>
              </w:rPr>
              <w:br/>
            </w:r>
            <w:r>
              <w:t>_____________________________________________________________________________________</w:t>
            </w:r>
            <w:r>
              <w:br/>
            </w:r>
            <w:r>
              <w:rPr>
                <w:sz w:val="20"/>
                <w:szCs w:val="20"/>
              </w:rPr>
              <w:t>                                                                       (зазначається обставина або кілька обставин)</w:t>
            </w:r>
            <w:r>
              <w:rPr>
                <w:sz w:val="20"/>
                <w:szCs w:val="20"/>
              </w:rPr>
              <w:br/>
            </w:r>
            <w:r>
              <w:t>_____________________________________________________________________________________,</w:t>
            </w:r>
          </w:p>
          <w:p w:rsidR="00874698" w:rsidRDefault="00942828">
            <w:pPr>
              <w:pStyle w:val="a3"/>
              <w:jc w:val="center"/>
            </w:pPr>
            <w:r>
              <w:rPr>
                <w:b/>
                <w:bCs/>
              </w:rPr>
              <w:t>ВИРІШИВ:</w:t>
            </w:r>
          </w:p>
          <w:p w:rsidR="00874698" w:rsidRDefault="00942828">
            <w:pPr>
              <w:pStyle w:val="a3"/>
              <w:rPr>
                <w:sz w:val="20"/>
                <w:szCs w:val="20"/>
              </w:rPr>
            </w:pPr>
            <w:r>
              <w:t>1. Застосувати ______________________________ адміністративний арешт майна платника податків</w:t>
            </w:r>
            <w:r>
              <w:br/>
            </w:r>
            <w:r>
              <w:rPr>
                <w:sz w:val="20"/>
                <w:szCs w:val="20"/>
              </w:rPr>
              <w:t>                                                   (повний або умовний)</w:t>
            </w:r>
            <w:r>
              <w:rPr>
                <w:sz w:val="20"/>
                <w:szCs w:val="20"/>
              </w:rPr>
              <w:br/>
            </w:r>
            <w:r>
              <w:t>______________________________________________________________________________________</w:t>
            </w:r>
            <w:r>
              <w:br/>
            </w:r>
            <w:r>
              <w:rPr>
                <w:sz w:val="20"/>
                <w:szCs w:val="20"/>
              </w:rPr>
              <w:t xml:space="preserve">                (найменування (Власне ім'я ПРІЗВИЩЕ) платника податків, код за ЄДРПОУ, або реєстраційний номер </w:t>
            </w:r>
            <w:r>
              <w:rPr>
                <w:sz w:val="20"/>
                <w:szCs w:val="20"/>
              </w:rPr>
              <w:br/>
              <w:t>      облікової картки платника податків, або серія (за наявності) та номер паспорта (для фізичних осіб - платників податків,</w:t>
            </w:r>
            <w:r>
              <w:rPr>
                <w:sz w:val="20"/>
                <w:szCs w:val="20"/>
              </w:rPr>
              <w:br/>
              <w:t>            які мають відмітку у паспорті про право здійснювати платежі за серією (за наявності) та номером паспорта))</w:t>
            </w:r>
            <w:r>
              <w:rPr>
                <w:sz w:val="20"/>
                <w:szCs w:val="20"/>
              </w:rPr>
              <w:br/>
            </w:r>
            <w:r>
              <w:t>_____________________________________________________________________________________,</w:t>
            </w:r>
            <w:r>
              <w:br/>
              <w:t>що перебуває (розміщене, зберігається) ____________________________________________________</w:t>
            </w:r>
            <w:r>
              <w:br/>
            </w:r>
            <w:r>
              <w:rPr>
                <w:sz w:val="20"/>
                <w:szCs w:val="20"/>
              </w:rPr>
              <w:t xml:space="preserve">                                                                                                                         (вказується точне місцезнаходження майна </w:t>
            </w:r>
            <w:r>
              <w:rPr>
                <w:sz w:val="20"/>
                <w:szCs w:val="20"/>
              </w:rPr>
              <w:br/>
            </w:r>
            <w:r>
              <w:t>_____________________________________________________________________________________</w:t>
            </w:r>
            <w:r>
              <w:br/>
            </w:r>
            <w:r>
              <w:rPr>
                <w:sz w:val="20"/>
                <w:szCs w:val="20"/>
              </w:rPr>
              <w:t>                                                                                        (приміщення, адреса тощо))</w:t>
            </w:r>
          </w:p>
          <w:p w:rsidR="00874698" w:rsidRDefault="00942828">
            <w:pPr>
              <w:pStyle w:val="a3"/>
            </w:pPr>
            <w:r>
              <w:t>2. Надіслати рішення з вимогою __________________________________________________________</w:t>
            </w:r>
            <w:r>
              <w:br/>
            </w:r>
            <w:r>
              <w:rPr>
                <w:sz w:val="20"/>
                <w:szCs w:val="20"/>
              </w:rPr>
              <w:t xml:space="preserve">                                                                      (зміст вимоги та повне найменування (Власне ім'я ПРІЗВИЩЕ) платника </w:t>
            </w:r>
            <w:r>
              <w:rPr>
                <w:sz w:val="20"/>
                <w:szCs w:val="20"/>
              </w:rPr>
              <w:lastRenderedPageBreak/>
              <w:t>податків,</w:t>
            </w:r>
            <w:r>
              <w:rPr>
                <w:sz w:val="20"/>
                <w:szCs w:val="20"/>
              </w:rPr>
              <w:br/>
            </w:r>
            <w:r>
              <w:t>_____________________________________________________________________________________</w:t>
            </w:r>
            <w:r>
              <w:br/>
            </w:r>
            <w:r>
              <w:rPr>
                <w:sz w:val="20"/>
                <w:szCs w:val="20"/>
              </w:rPr>
              <w:t xml:space="preserve">             якому надсилається рішення, а саме код за ЄДРПОУ, або реєстраційний номер облікової картки платника </w:t>
            </w:r>
            <w:r>
              <w:rPr>
                <w:sz w:val="20"/>
                <w:szCs w:val="20"/>
              </w:rPr>
              <w:br/>
              <w:t>                 податків, або серія (за наявності) та номер паспорта (для фізичних осіб - платників податків, які мають</w:t>
            </w:r>
            <w:r>
              <w:rPr>
                <w:sz w:val="20"/>
                <w:szCs w:val="20"/>
              </w:rPr>
              <w:br/>
              <w:t>            відмітку у паспорті про право здійснювати платежі за серією (за наявності) та номером паспорта))</w:t>
            </w:r>
            <w:r>
              <w:rPr>
                <w:sz w:val="20"/>
                <w:szCs w:val="20"/>
              </w:rPr>
              <w:br/>
            </w:r>
            <w:r>
              <w:t>_____________________________________________________________________________________</w:t>
            </w:r>
          </w:p>
        </w:tc>
      </w:tr>
    </w:tbl>
    <w:p w:rsidR="00874698" w:rsidRDefault="00942828">
      <w:pPr>
        <w:rPr>
          <w:rFonts w:eastAsia="Times New Roman"/>
        </w:rPr>
      </w:pPr>
      <w:r>
        <w:rPr>
          <w:rFonts w:eastAsia="Times New Roman"/>
        </w:rPr>
        <w:lastRenderedPageBreak/>
        <w:br w:type="textWrapping" w:clear="all"/>
      </w:r>
    </w:p>
    <w:tbl>
      <w:tblPr>
        <w:tblW w:w="10500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609"/>
        <w:gridCol w:w="2315"/>
        <w:gridCol w:w="3576"/>
      </w:tblGrid>
      <w:tr w:rsidR="00874698">
        <w:trPr>
          <w:tblCellSpacing w:w="22" w:type="dxa"/>
          <w:jc w:val="center"/>
        </w:trPr>
        <w:tc>
          <w:tcPr>
            <w:tcW w:w="2200" w:type="pct"/>
            <w:hideMark/>
          </w:tcPr>
          <w:p w:rsidR="00874698" w:rsidRDefault="00942828">
            <w:pPr>
              <w:pStyle w:val="a3"/>
            </w:pPr>
            <w:r>
              <w:t>Керівник (його заступник або уповноважена особа) податкового органу</w:t>
            </w:r>
          </w:p>
        </w:tc>
        <w:tc>
          <w:tcPr>
            <w:tcW w:w="1100" w:type="pct"/>
            <w:vAlign w:val="bottom"/>
            <w:hideMark/>
          </w:tcPr>
          <w:p w:rsidR="00874698" w:rsidRDefault="00942828">
            <w:pPr>
              <w:pStyle w:val="a3"/>
              <w:jc w:val="center"/>
            </w:pPr>
            <w:r>
              <w:t> </w:t>
            </w:r>
            <w:r>
              <w:br/>
              <w:t> </w:t>
            </w:r>
            <w:r>
              <w:br/>
              <w:t>_____________</w:t>
            </w:r>
            <w:r>
              <w:br/>
            </w:r>
            <w:r>
              <w:rPr>
                <w:sz w:val="20"/>
                <w:szCs w:val="20"/>
              </w:rPr>
              <w:t>(підпис)</w:t>
            </w:r>
          </w:p>
        </w:tc>
        <w:tc>
          <w:tcPr>
            <w:tcW w:w="1700" w:type="pct"/>
            <w:vAlign w:val="bottom"/>
            <w:hideMark/>
          </w:tcPr>
          <w:p w:rsidR="00874698" w:rsidRDefault="00942828">
            <w:pPr>
              <w:pStyle w:val="a3"/>
              <w:jc w:val="center"/>
            </w:pPr>
            <w:r>
              <w:t>________________</w:t>
            </w:r>
            <w:r>
              <w:br/>
            </w:r>
            <w:r>
              <w:rPr>
                <w:sz w:val="20"/>
                <w:szCs w:val="20"/>
              </w:rPr>
              <w:t>(Власне ім'я ПРІЗВИЩЕ)</w:t>
            </w:r>
          </w:p>
        </w:tc>
      </w:tr>
      <w:tr w:rsidR="00874698">
        <w:trPr>
          <w:tblCellSpacing w:w="22" w:type="dxa"/>
          <w:jc w:val="center"/>
        </w:trPr>
        <w:tc>
          <w:tcPr>
            <w:tcW w:w="5000" w:type="pct"/>
            <w:gridSpan w:val="3"/>
            <w:hideMark/>
          </w:tcPr>
          <w:p w:rsidR="00874698" w:rsidRDefault="00942828">
            <w:pPr>
              <w:pStyle w:val="a3"/>
            </w:pPr>
            <w:r>
              <w:t>Час прийняття рішення: ___ год. ___ хв.</w:t>
            </w:r>
          </w:p>
        </w:tc>
      </w:tr>
    </w:tbl>
    <w:p w:rsidR="00874698" w:rsidRDefault="00942828">
      <w:pPr>
        <w:rPr>
          <w:rFonts w:eastAsia="Times New Roman"/>
        </w:rPr>
      </w:pPr>
      <w:r>
        <w:rPr>
          <w:rFonts w:eastAsia="Times New Roman"/>
        </w:rPr>
        <w:br w:type="textWrapping" w:clear="all"/>
      </w:r>
    </w:p>
    <w:p w:rsidR="00874698" w:rsidRDefault="00942828">
      <w:pPr>
        <w:pStyle w:val="a3"/>
        <w:jc w:val="right"/>
      </w:pPr>
      <w:r>
        <w:t>(додаток 2 із змінами, внесеними згідно з наказом</w:t>
      </w:r>
      <w:r>
        <w:br/>
        <w:t> Міністерства фінансів України від 19.11.2020 р. N 716)</w:t>
      </w:r>
    </w:p>
    <w:p w:rsidR="00874698" w:rsidRDefault="00942828">
      <w:pPr>
        <w:pStyle w:val="a3"/>
        <w:jc w:val="both"/>
      </w:pPr>
      <w:r>
        <w:t> </w:t>
      </w:r>
    </w:p>
    <w:sectPr w:rsidR="0087469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7578C8"/>
    <w:rsid w:val="00495D93"/>
    <w:rsid w:val="007578C8"/>
    <w:rsid w:val="007B5311"/>
    <w:rsid w:val="00874698"/>
    <w:rsid w:val="00942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578C8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7578C8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578C8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7578C8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2766</Words>
  <Characters>1577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ЮРКОВСЬКА НАТАЛІЯ ОЛЕКСАНДРІВНА</dc:creator>
  <cp:lastModifiedBy>ЩИТНІК ЮЛІЯ ОЛЕКСАНДРІВНА</cp:lastModifiedBy>
  <cp:revision>2</cp:revision>
  <dcterms:created xsi:type="dcterms:W3CDTF">2021-08-03T05:01:00Z</dcterms:created>
  <dcterms:modified xsi:type="dcterms:W3CDTF">2021-08-03T05:01:00Z</dcterms:modified>
</cp:coreProperties>
</file>