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3C1" w:rsidRPr="00B436C9" w:rsidRDefault="00F963C1" w:rsidP="00B436C9">
      <w:pPr>
        <w:spacing w:after="0" w:line="240" w:lineRule="auto"/>
        <w:ind w:firstLine="567"/>
        <w:jc w:val="right"/>
        <w:rPr>
          <w:rFonts w:ascii="Times New Roman" w:hAnsi="Times New Roman" w:cs="Times New Roman"/>
          <w:sz w:val="24"/>
          <w:szCs w:val="24"/>
        </w:rPr>
      </w:pPr>
      <w:r w:rsidRPr="00B436C9">
        <w:rPr>
          <w:rFonts w:ascii="Times New Roman" w:hAnsi="Times New Roman" w:cs="Times New Roman"/>
          <w:sz w:val="24"/>
          <w:szCs w:val="24"/>
        </w:rPr>
        <w:t>ЗАТВЕРДЖЕНО</w:t>
      </w:r>
    </w:p>
    <w:p w:rsidR="00F963C1" w:rsidRPr="00B436C9" w:rsidRDefault="00F963C1" w:rsidP="00B436C9">
      <w:pPr>
        <w:spacing w:after="0" w:line="240" w:lineRule="auto"/>
        <w:ind w:firstLine="567"/>
        <w:jc w:val="right"/>
        <w:rPr>
          <w:rFonts w:ascii="Times New Roman" w:hAnsi="Times New Roman" w:cs="Times New Roman"/>
          <w:sz w:val="24"/>
          <w:szCs w:val="24"/>
        </w:rPr>
      </w:pPr>
      <w:r w:rsidRPr="00B436C9">
        <w:rPr>
          <w:rFonts w:ascii="Times New Roman" w:hAnsi="Times New Roman" w:cs="Times New Roman"/>
          <w:sz w:val="24"/>
          <w:szCs w:val="24"/>
        </w:rPr>
        <w:t>постановою Кабінету Міністрів України</w:t>
      </w:r>
    </w:p>
    <w:p w:rsidR="00F963C1" w:rsidRPr="00B436C9" w:rsidRDefault="00F963C1" w:rsidP="00B436C9">
      <w:pPr>
        <w:spacing w:after="0" w:line="240" w:lineRule="auto"/>
        <w:ind w:firstLine="567"/>
        <w:jc w:val="right"/>
        <w:rPr>
          <w:rFonts w:ascii="Times New Roman" w:hAnsi="Times New Roman" w:cs="Times New Roman"/>
          <w:sz w:val="24"/>
          <w:szCs w:val="24"/>
        </w:rPr>
      </w:pPr>
      <w:r w:rsidRPr="00B436C9">
        <w:rPr>
          <w:rFonts w:ascii="Times New Roman" w:hAnsi="Times New Roman" w:cs="Times New Roman"/>
          <w:sz w:val="24"/>
          <w:szCs w:val="24"/>
        </w:rPr>
        <w:t xml:space="preserve">від 22 листопада 2017 р. </w:t>
      </w:r>
      <w:r w:rsidR="00B74E00" w:rsidRPr="00B436C9">
        <w:rPr>
          <w:rFonts w:ascii="Times New Roman" w:hAnsi="Times New Roman" w:cs="Times New Roman"/>
          <w:sz w:val="24"/>
          <w:szCs w:val="24"/>
        </w:rPr>
        <w:t>№</w:t>
      </w:r>
      <w:r w:rsidRPr="00B436C9">
        <w:rPr>
          <w:rFonts w:ascii="Times New Roman" w:hAnsi="Times New Roman" w:cs="Times New Roman"/>
          <w:sz w:val="24"/>
          <w:szCs w:val="24"/>
        </w:rPr>
        <w:t xml:space="preserve"> 891</w:t>
      </w:r>
    </w:p>
    <w:p w:rsidR="00F963C1" w:rsidRPr="00B74E00" w:rsidRDefault="00F963C1" w:rsidP="00B74E00">
      <w:pPr>
        <w:spacing w:after="120" w:line="240" w:lineRule="auto"/>
        <w:ind w:firstLine="567"/>
        <w:rPr>
          <w:rFonts w:ascii="Times New Roman" w:hAnsi="Times New Roman" w:cs="Times New Roman"/>
          <w:sz w:val="28"/>
          <w:szCs w:val="28"/>
        </w:rPr>
      </w:pPr>
    </w:p>
    <w:p w:rsidR="00F963C1" w:rsidRPr="00B74E00" w:rsidRDefault="00F963C1" w:rsidP="00B74E00">
      <w:pPr>
        <w:spacing w:after="120" w:line="240" w:lineRule="auto"/>
        <w:ind w:firstLine="567"/>
        <w:rPr>
          <w:rFonts w:ascii="Times New Roman" w:hAnsi="Times New Roman" w:cs="Times New Roman"/>
          <w:sz w:val="28"/>
          <w:szCs w:val="28"/>
        </w:rPr>
      </w:pPr>
    </w:p>
    <w:p w:rsidR="00F963C1" w:rsidRPr="00B436C9" w:rsidRDefault="00F963C1" w:rsidP="00B436C9">
      <w:pPr>
        <w:spacing w:after="120" w:line="240" w:lineRule="auto"/>
        <w:ind w:firstLine="567"/>
        <w:jc w:val="center"/>
        <w:rPr>
          <w:rFonts w:ascii="Times New Roman" w:hAnsi="Times New Roman" w:cs="Times New Roman"/>
          <w:b/>
          <w:sz w:val="28"/>
          <w:szCs w:val="28"/>
        </w:rPr>
      </w:pPr>
      <w:r w:rsidRPr="00B436C9">
        <w:rPr>
          <w:rFonts w:ascii="Times New Roman" w:hAnsi="Times New Roman" w:cs="Times New Roman"/>
          <w:b/>
          <w:sz w:val="28"/>
          <w:szCs w:val="28"/>
        </w:rPr>
        <w:t>ПОРЯДОК</w:t>
      </w:r>
    </w:p>
    <w:p w:rsidR="00F963C1" w:rsidRPr="00B436C9" w:rsidRDefault="00F963C1" w:rsidP="00B436C9">
      <w:pPr>
        <w:spacing w:after="120" w:line="240" w:lineRule="auto"/>
        <w:ind w:firstLine="567"/>
        <w:jc w:val="center"/>
        <w:rPr>
          <w:rFonts w:ascii="Times New Roman" w:hAnsi="Times New Roman" w:cs="Times New Roman"/>
          <w:b/>
          <w:sz w:val="28"/>
          <w:szCs w:val="28"/>
        </w:rPr>
      </w:pPr>
      <w:r w:rsidRPr="00B436C9">
        <w:rPr>
          <w:rFonts w:ascii="Times New Roman" w:hAnsi="Times New Roman" w:cs="Times New Roman"/>
          <w:b/>
          <w:sz w:val="28"/>
          <w:szCs w:val="28"/>
        </w:rPr>
        <w:t>ведення Єдиного державного реєстру витратомірів-лічильників і рівнемірів - лічильників рівня пального у резервуарі, передачі облікових даних з них електронними засобами зв'язку до контролюючих органів</w:t>
      </w:r>
    </w:p>
    <w:p w:rsidR="00F963C1" w:rsidRPr="00B74E00" w:rsidRDefault="00F963C1" w:rsidP="00B74E00">
      <w:pPr>
        <w:spacing w:after="120" w:line="240" w:lineRule="auto"/>
        <w:ind w:firstLine="567"/>
        <w:rPr>
          <w:rFonts w:ascii="Times New Roman" w:hAnsi="Times New Roman" w:cs="Times New Roman"/>
          <w:sz w:val="28"/>
          <w:szCs w:val="28"/>
        </w:rPr>
      </w:pPr>
    </w:p>
    <w:p w:rsidR="00F963C1" w:rsidRPr="00B74E00" w:rsidRDefault="00F963C1" w:rsidP="00B436C9">
      <w:pPr>
        <w:spacing w:after="120" w:line="240" w:lineRule="auto"/>
        <w:ind w:firstLine="567"/>
        <w:jc w:val="both"/>
        <w:rPr>
          <w:rFonts w:ascii="Times New Roman" w:hAnsi="Times New Roman" w:cs="Times New Roman"/>
          <w:sz w:val="28"/>
          <w:szCs w:val="28"/>
        </w:rPr>
      </w:pPr>
      <w:r w:rsidRPr="00B74E00">
        <w:rPr>
          <w:rFonts w:ascii="Times New Roman" w:hAnsi="Times New Roman" w:cs="Times New Roman"/>
          <w:sz w:val="28"/>
          <w:szCs w:val="28"/>
        </w:rPr>
        <w:t>1. Цей Порядок визначає процедуру створення та ведення Єдиного державного реєстру витратомірів-лічильників і рівнемірів - лічильників рівня пального у резервуарі (далі - Реєстр), а також порядок передачі облікових даних (обсягу обігу та залишку пального) з них електронними засобами зв'язку до контролюючих органів.</w:t>
      </w:r>
    </w:p>
    <w:p w:rsidR="00F963C1" w:rsidRPr="00B74E00" w:rsidRDefault="00F963C1" w:rsidP="00B436C9">
      <w:pPr>
        <w:spacing w:after="120" w:line="240" w:lineRule="auto"/>
        <w:ind w:firstLine="567"/>
        <w:jc w:val="both"/>
        <w:rPr>
          <w:rFonts w:ascii="Times New Roman" w:hAnsi="Times New Roman" w:cs="Times New Roman"/>
          <w:sz w:val="28"/>
          <w:szCs w:val="28"/>
        </w:rPr>
      </w:pPr>
      <w:r w:rsidRPr="00B74E00">
        <w:rPr>
          <w:rFonts w:ascii="Times New Roman" w:hAnsi="Times New Roman" w:cs="Times New Roman"/>
          <w:sz w:val="28"/>
          <w:szCs w:val="28"/>
        </w:rPr>
        <w:t>2. У цьому Порядку терміни вживаються в такому значенні:</w:t>
      </w:r>
    </w:p>
    <w:p w:rsidR="00F963C1" w:rsidRPr="00B74E00" w:rsidRDefault="00F963C1" w:rsidP="00B436C9">
      <w:pPr>
        <w:spacing w:after="120" w:line="240" w:lineRule="auto"/>
        <w:ind w:firstLine="567"/>
        <w:jc w:val="both"/>
        <w:rPr>
          <w:rFonts w:ascii="Times New Roman" w:hAnsi="Times New Roman" w:cs="Times New Roman"/>
          <w:sz w:val="28"/>
          <w:szCs w:val="28"/>
        </w:rPr>
      </w:pPr>
      <w:r w:rsidRPr="00B74E00">
        <w:rPr>
          <w:rFonts w:ascii="Times New Roman" w:hAnsi="Times New Roman" w:cs="Times New Roman"/>
          <w:sz w:val="28"/>
          <w:szCs w:val="28"/>
        </w:rPr>
        <w:t>1) витратомір-лічильник (далі - витратомір) - законодавчо регульований засіб вимірювальної техніки, призначений для безперервного вимірювання, запам'ятовування та відображення у фактичних умовах вимірювання кількості пального, що проходить через вимірювальний перетворювач у закритих, повністю заповнених трубопроводах;</w:t>
      </w:r>
    </w:p>
    <w:p w:rsidR="00F963C1" w:rsidRPr="00B74E00" w:rsidRDefault="00F963C1" w:rsidP="00B436C9">
      <w:pPr>
        <w:spacing w:after="120" w:line="240" w:lineRule="auto"/>
        <w:ind w:firstLine="567"/>
        <w:jc w:val="both"/>
        <w:rPr>
          <w:rFonts w:ascii="Times New Roman" w:hAnsi="Times New Roman" w:cs="Times New Roman"/>
          <w:sz w:val="28"/>
          <w:szCs w:val="28"/>
        </w:rPr>
      </w:pPr>
      <w:r w:rsidRPr="00B74E00">
        <w:rPr>
          <w:rFonts w:ascii="Times New Roman" w:hAnsi="Times New Roman" w:cs="Times New Roman"/>
          <w:sz w:val="28"/>
          <w:szCs w:val="28"/>
        </w:rPr>
        <w:t xml:space="preserve">2) рівнемір - лічильник рівня пального у резервуарі (далі - рівнемір) - законодавчо регульований засіб вимірювальної техніки, призначений для вимірювання рівня пального, за яким обчислюється об'єм пального, що перебуває у резервуарі, за </w:t>
      </w:r>
      <w:proofErr w:type="spellStart"/>
      <w:r w:rsidRPr="00B74E00">
        <w:rPr>
          <w:rFonts w:ascii="Times New Roman" w:hAnsi="Times New Roman" w:cs="Times New Roman"/>
          <w:sz w:val="28"/>
          <w:szCs w:val="28"/>
        </w:rPr>
        <w:t>градуювальною</w:t>
      </w:r>
      <w:proofErr w:type="spellEnd"/>
      <w:r w:rsidRPr="00B74E00">
        <w:rPr>
          <w:rFonts w:ascii="Times New Roman" w:hAnsi="Times New Roman" w:cs="Times New Roman"/>
          <w:sz w:val="28"/>
          <w:szCs w:val="28"/>
        </w:rPr>
        <w:t xml:space="preserve"> таблицею резервуара;</w:t>
      </w:r>
    </w:p>
    <w:p w:rsidR="00F963C1" w:rsidRPr="00B74E00" w:rsidRDefault="00F963C1" w:rsidP="00B436C9">
      <w:pPr>
        <w:spacing w:after="120" w:line="240" w:lineRule="auto"/>
        <w:ind w:firstLine="567"/>
        <w:jc w:val="both"/>
        <w:rPr>
          <w:rFonts w:ascii="Times New Roman" w:hAnsi="Times New Roman" w:cs="Times New Roman"/>
          <w:sz w:val="28"/>
          <w:szCs w:val="28"/>
        </w:rPr>
      </w:pPr>
      <w:r w:rsidRPr="00B74E00">
        <w:rPr>
          <w:rFonts w:ascii="Times New Roman" w:hAnsi="Times New Roman" w:cs="Times New Roman"/>
          <w:sz w:val="28"/>
          <w:szCs w:val="28"/>
        </w:rPr>
        <w:t xml:space="preserve">3) резервуар - законодавчо регульований засіб вимірювальної техніки у вигляді стаціонарної споруди або ємності, який призначений для здійснення операцій з обігу пального та його зберігання та для якого встановлена залежність його місткості від абсолютної висоти рівня пального в резервуарі, що оформлено у вигляді </w:t>
      </w:r>
      <w:proofErr w:type="spellStart"/>
      <w:r w:rsidRPr="00B74E00">
        <w:rPr>
          <w:rFonts w:ascii="Times New Roman" w:hAnsi="Times New Roman" w:cs="Times New Roman"/>
          <w:sz w:val="28"/>
          <w:szCs w:val="28"/>
        </w:rPr>
        <w:t>градуювальної</w:t>
      </w:r>
      <w:proofErr w:type="spellEnd"/>
      <w:r w:rsidRPr="00B74E00">
        <w:rPr>
          <w:rFonts w:ascii="Times New Roman" w:hAnsi="Times New Roman" w:cs="Times New Roman"/>
          <w:sz w:val="28"/>
          <w:szCs w:val="28"/>
        </w:rPr>
        <w:t xml:space="preserve"> таблиці;</w:t>
      </w:r>
    </w:p>
    <w:p w:rsidR="00F963C1" w:rsidRPr="00B74E00" w:rsidRDefault="00F963C1" w:rsidP="00B436C9">
      <w:pPr>
        <w:spacing w:after="120" w:line="240" w:lineRule="auto"/>
        <w:ind w:firstLine="567"/>
        <w:jc w:val="both"/>
        <w:rPr>
          <w:rFonts w:ascii="Times New Roman" w:hAnsi="Times New Roman" w:cs="Times New Roman"/>
          <w:sz w:val="28"/>
          <w:szCs w:val="28"/>
        </w:rPr>
      </w:pPr>
      <w:r w:rsidRPr="00B74E00">
        <w:rPr>
          <w:rFonts w:ascii="Times New Roman" w:hAnsi="Times New Roman" w:cs="Times New Roman"/>
          <w:sz w:val="28"/>
          <w:szCs w:val="28"/>
        </w:rPr>
        <w:t>4) обіг пального - будь-які операції, що передбачають:</w:t>
      </w:r>
    </w:p>
    <w:p w:rsidR="00F963C1" w:rsidRPr="00B74E00" w:rsidRDefault="00F963C1" w:rsidP="00B436C9">
      <w:pPr>
        <w:spacing w:after="120" w:line="240" w:lineRule="auto"/>
        <w:ind w:firstLine="567"/>
        <w:jc w:val="both"/>
        <w:rPr>
          <w:rFonts w:ascii="Times New Roman" w:hAnsi="Times New Roman" w:cs="Times New Roman"/>
          <w:sz w:val="28"/>
          <w:szCs w:val="28"/>
        </w:rPr>
      </w:pPr>
      <w:r w:rsidRPr="00B74E00">
        <w:rPr>
          <w:rFonts w:ascii="Times New Roman" w:hAnsi="Times New Roman" w:cs="Times New Roman"/>
          <w:sz w:val="28"/>
          <w:szCs w:val="28"/>
        </w:rPr>
        <w:t>фізичне отримання розпорядником акцизного складу пального з переходом права власності чи без переходу права власності на пальне (операції з виробництва, придбання, комісії, доручення, відповідального зберігання та інші операції);</w:t>
      </w:r>
    </w:p>
    <w:p w:rsidR="00F963C1" w:rsidRPr="00B74E00" w:rsidRDefault="00F963C1" w:rsidP="00B436C9">
      <w:pPr>
        <w:spacing w:after="120" w:line="240" w:lineRule="auto"/>
        <w:ind w:firstLine="567"/>
        <w:jc w:val="both"/>
        <w:rPr>
          <w:rFonts w:ascii="Times New Roman" w:hAnsi="Times New Roman" w:cs="Times New Roman"/>
          <w:sz w:val="28"/>
          <w:szCs w:val="28"/>
        </w:rPr>
      </w:pPr>
      <w:r w:rsidRPr="00B74E00">
        <w:rPr>
          <w:rFonts w:ascii="Times New Roman" w:hAnsi="Times New Roman" w:cs="Times New Roman"/>
          <w:sz w:val="28"/>
          <w:szCs w:val="28"/>
        </w:rPr>
        <w:t>фізичний відпуск (відвантаження) розпорядником акцизного складу пального з переходом права власності чи без переходу права власності на пальне (операції з реалізації, комісії, доручення, відповідального зберігання та інші операції);</w:t>
      </w:r>
    </w:p>
    <w:p w:rsidR="00F963C1" w:rsidRPr="00B74E00" w:rsidRDefault="00F963C1" w:rsidP="00B436C9">
      <w:pPr>
        <w:spacing w:after="120" w:line="240" w:lineRule="auto"/>
        <w:ind w:firstLine="567"/>
        <w:jc w:val="both"/>
        <w:rPr>
          <w:rFonts w:ascii="Times New Roman" w:hAnsi="Times New Roman" w:cs="Times New Roman"/>
          <w:sz w:val="28"/>
          <w:szCs w:val="28"/>
        </w:rPr>
      </w:pPr>
      <w:r w:rsidRPr="00B74E00">
        <w:rPr>
          <w:rFonts w:ascii="Times New Roman" w:hAnsi="Times New Roman" w:cs="Times New Roman"/>
          <w:sz w:val="28"/>
          <w:szCs w:val="28"/>
        </w:rPr>
        <w:t xml:space="preserve">5) Реєстр - електронна база даних, яка містить податкову інформацію про розпорядників акцизних складів, наявні у них акцизні склади, розташовані на акцизних складах резервуари, витратоміри та рівнеміри, їх серійні </w:t>
      </w:r>
      <w:r w:rsidRPr="00B74E00">
        <w:rPr>
          <w:rFonts w:ascii="Times New Roman" w:hAnsi="Times New Roman" w:cs="Times New Roman"/>
          <w:sz w:val="28"/>
          <w:szCs w:val="28"/>
        </w:rPr>
        <w:lastRenderedPageBreak/>
        <w:t xml:space="preserve">(ідентифікаційні) номери, а також дані про фактичні залишки пального на початок та кінець звітної доби та про фактичний обсяг обігу пального у розрізі кодів товарних </w:t>
      </w:r>
      <w:proofErr w:type="spellStart"/>
      <w:r w:rsidRPr="00B74E00">
        <w:rPr>
          <w:rFonts w:ascii="Times New Roman" w:hAnsi="Times New Roman" w:cs="Times New Roman"/>
          <w:sz w:val="28"/>
          <w:szCs w:val="28"/>
        </w:rPr>
        <w:t>підкатегорій</w:t>
      </w:r>
      <w:proofErr w:type="spellEnd"/>
      <w:r w:rsidRPr="00B74E00">
        <w:rPr>
          <w:rFonts w:ascii="Times New Roman" w:hAnsi="Times New Roman" w:cs="Times New Roman"/>
          <w:sz w:val="28"/>
          <w:szCs w:val="28"/>
        </w:rPr>
        <w:t xml:space="preserve"> згідно з УКТЗЕД, акцизних складів та розпорядників акцизних складів;</w:t>
      </w:r>
    </w:p>
    <w:p w:rsidR="00F963C1" w:rsidRPr="00B74E00" w:rsidRDefault="00F963C1" w:rsidP="00B436C9">
      <w:pPr>
        <w:spacing w:after="120" w:line="240" w:lineRule="auto"/>
        <w:ind w:firstLine="567"/>
        <w:jc w:val="both"/>
        <w:rPr>
          <w:rFonts w:ascii="Times New Roman" w:hAnsi="Times New Roman" w:cs="Times New Roman"/>
          <w:sz w:val="28"/>
          <w:szCs w:val="28"/>
        </w:rPr>
      </w:pPr>
      <w:r w:rsidRPr="00B74E00">
        <w:rPr>
          <w:rFonts w:ascii="Times New Roman" w:hAnsi="Times New Roman" w:cs="Times New Roman"/>
          <w:sz w:val="28"/>
          <w:szCs w:val="28"/>
        </w:rPr>
        <w:t>6) електронні засоби зв'язку - кінцеве телекомунікаційне обладнання, за допомогою якого можливо передавати на відстань певну інформацію у вигляді електричних сигналів, що посилаються через проводи, кабель, оптоволоконними лініями або взагалі без напрямних ліній.</w:t>
      </w:r>
    </w:p>
    <w:p w:rsidR="00F963C1" w:rsidRPr="00B74E00" w:rsidRDefault="00F963C1" w:rsidP="00B436C9">
      <w:pPr>
        <w:spacing w:after="120" w:line="240" w:lineRule="auto"/>
        <w:ind w:firstLine="567"/>
        <w:jc w:val="both"/>
        <w:rPr>
          <w:rFonts w:ascii="Times New Roman" w:hAnsi="Times New Roman" w:cs="Times New Roman"/>
          <w:sz w:val="28"/>
          <w:szCs w:val="28"/>
        </w:rPr>
      </w:pPr>
      <w:r w:rsidRPr="00B74E00">
        <w:rPr>
          <w:rFonts w:ascii="Times New Roman" w:hAnsi="Times New Roman" w:cs="Times New Roman"/>
          <w:sz w:val="28"/>
          <w:szCs w:val="28"/>
        </w:rPr>
        <w:t>Інші терміни у цьому Порядку вживаються у значенні, наведеному в Податковому кодексі України.</w:t>
      </w:r>
    </w:p>
    <w:p w:rsidR="00F963C1" w:rsidRPr="00B74E00" w:rsidRDefault="00F963C1" w:rsidP="00B436C9">
      <w:pPr>
        <w:spacing w:after="120" w:line="240" w:lineRule="auto"/>
        <w:ind w:firstLine="567"/>
        <w:jc w:val="both"/>
        <w:rPr>
          <w:rFonts w:ascii="Times New Roman" w:hAnsi="Times New Roman" w:cs="Times New Roman"/>
          <w:sz w:val="28"/>
          <w:szCs w:val="28"/>
        </w:rPr>
      </w:pPr>
      <w:r w:rsidRPr="00B74E00">
        <w:rPr>
          <w:rFonts w:ascii="Times New Roman" w:hAnsi="Times New Roman" w:cs="Times New Roman"/>
          <w:sz w:val="28"/>
          <w:szCs w:val="28"/>
        </w:rPr>
        <w:t>3. Адміністратором та держателем Реєстру є контролюючий орган, який забезпечує:</w:t>
      </w:r>
    </w:p>
    <w:p w:rsidR="00F963C1" w:rsidRPr="00B74E00" w:rsidRDefault="00F963C1" w:rsidP="00B436C9">
      <w:pPr>
        <w:spacing w:after="120" w:line="240" w:lineRule="auto"/>
        <w:ind w:firstLine="567"/>
        <w:jc w:val="both"/>
        <w:rPr>
          <w:rFonts w:ascii="Times New Roman" w:hAnsi="Times New Roman" w:cs="Times New Roman"/>
          <w:sz w:val="28"/>
          <w:szCs w:val="28"/>
        </w:rPr>
      </w:pPr>
      <w:r w:rsidRPr="00B74E00">
        <w:rPr>
          <w:rFonts w:ascii="Times New Roman" w:hAnsi="Times New Roman" w:cs="Times New Roman"/>
          <w:sz w:val="28"/>
          <w:szCs w:val="28"/>
        </w:rPr>
        <w:t>створення програмного продукту, що забезпечує функціонування Реєстру, приймання від розпорядників акцизних складів електронних документів для наповнення Реєстру, обробку електронних документів для наповнення Реєстру та перенесення з них даних до Реєстру, збереження даних, що містяться в Реєстрі;</w:t>
      </w:r>
    </w:p>
    <w:p w:rsidR="00F963C1" w:rsidRPr="00B74E00" w:rsidRDefault="00F963C1" w:rsidP="00B436C9">
      <w:pPr>
        <w:spacing w:after="120" w:line="240" w:lineRule="auto"/>
        <w:ind w:firstLine="567"/>
        <w:jc w:val="both"/>
        <w:rPr>
          <w:rFonts w:ascii="Times New Roman" w:hAnsi="Times New Roman" w:cs="Times New Roman"/>
          <w:sz w:val="28"/>
          <w:szCs w:val="28"/>
        </w:rPr>
      </w:pPr>
      <w:r w:rsidRPr="00B74E00">
        <w:rPr>
          <w:rFonts w:ascii="Times New Roman" w:hAnsi="Times New Roman" w:cs="Times New Roman"/>
          <w:sz w:val="28"/>
          <w:szCs w:val="28"/>
        </w:rPr>
        <w:t>захист інформації, що міститься в Реєстрі, в установленому законодавством порядку.</w:t>
      </w:r>
    </w:p>
    <w:p w:rsidR="00F963C1" w:rsidRPr="00B74E00" w:rsidRDefault="00F963C1" w:rsidP="00B436C9">
      <w:pPr>
        <w:spacing w:after="120" w:line="240" w:lineRule="auto"/>
        <w:ind w:firstLine="567"/>
        <w:jc w:val="both"/>
        <w:rPr>
          <w:rFonts w:ascii="Times New Roman" w:hAnsi="Times New Roman" w:cs="Times New Roman"/>
          <w:sz w:val="28"/>
          <w:szCs w:val="28"/>
        </w:rPr>
      </w:pPr>
      <w:r w:rsidRPr="00B74E00">
        <w:rPr>
          <w:rFonts w:ascii="Times New Roman" w:hAnsi="Times New Roman" w:cs="Times New Roman"/>
          <w:sz w:val="28"/>
          <w:szCs w:val="28"/>
        </w:rPr>
        <w:t>4. Програмним продуктом, який забезпечує функціонування Реєстру, є набір комп'ютерних програм і пов'язаних з ними даних, що дають змогу:</w:t>
      </w:r>
    </w:p>
    <w:p w:rsidR="00F963C1" w:rsidRPr="00B74E00" w:rsidRDefault="00F963C1" w:rsidP="00B436C9">
      <w:pPr>
        <w:spacing w:after="120" w:line="240" w:lineRule="auto"/>
        <w:ind w:firstLine="567"/>
        <w:jc w:val="both"/>
        <w:rPr>
          <w:rFonts w:ascii="Times New Roman" w:hAnsi="Times New Roman" w:cs="Times New Roman"/>
          <w:sz w:val="28"/>
          <w:szCs w:val="28"/>
        </w:rPr>
      </w:pPr>
      <w:r w:rsidRPr="00B74E00">
        <w:rPr>
          <w:rFonts w:ascii="Times New Roman" w:hAnsi="Times New Roman" w:cs="Times New Roman"/>
          <w:sz w:val="28"/>
          <w:szCs w:val="28"/>
        </w:rPr>
        <w:t>створити та вести Реєстр;</w:t>
      </w:r>
    </w:p>
    <w:p w:rsidR="00F963C1" w:rsidRPr="00B74E00" w:rsidRDefault="00F963C1" w:rsidP="00B436C9">
      <w:pPr>
        <w:spacing w:after="120" w:line="240" w:lineRule="auto"/>
        <w:ind w:firstLine="567"/>
        <w:jc w:val="both"/>
        <w:rPr>
          <w:rFonts w:ascii="Times New Roman" w:hAnsi="Times New Roman" w:cs="Times New Roman"/>
          <w:sz w:val="28"/>
          <w:szCs w:val="28"/>
        </w:rPr>
      </w:pPr>
      <w:r w:rsidRPr="00B74E00">
        <w:rPr>
          <w:rFonts w:ascii="Times New Roman" w:hAnsi="Times New Roman" w:cs="Times New Roman"/>
          <w:sz w:val="28"/>
          <w:szCs w:val="28"/>
        </w:rPr>
        <w:t>формувати розпорядниками акцизних складів електронні документи для наповнення Реєстру, передавати їх до Реєстру телекомунікаційною мережею загального користування із застосуванням засобів криптографічного захисту інформації, що мають документ про відповідність або позитивний експертний висновок за результатами державної експертизи у сфері криптографічного захисту інформації;</w:t>
      </w:r>
    </w:p>
    <w:p w:rsidR="00F963C1" w:rsidRPr="00B74E00" w:rsidRDefault="00F963C1" w:rsidP="00B436C9">
      <w:pPr>
        <w:spacing w:after="120" w:line="240" w:lineRule="auto"/>
        <w:ind w:firstLine="567"/>
        <w:jc w:val="both"/>
        <w:rPr>
          <w:rFonts w:ascii="Times New Roman" w:hAnsi="Times New Roman" w:cs="Times New Roman"/>
          <w:sz w:val="28"/>
          <w:szCs w:val="28"/>
        </w:rPr>
      </w:pPr>
      <w:r w:rsidRPr="00B74E00">
        <w:rPr>
          <w:rFonts w:ascii="Times New Roman" w:hAnsi="Times New Roman" w:cs="Times New Roman"/>
          <w:sz w:val="28"/>
          <w:szCs w:val="28"/>
        </w:rPr>
        <w:t xml:space="preserve">вести в Реєстрі за кожним розпорядником акцизного складу облік обсягу обігу та залишку пального за кожним кодом товарної </w:t>
      </w:r>
      <w:proofErr w:type="spellStart"/>
      <w:r w:rsidRPr="00B74E00">
        <w:rPr>
          <w:rFonts w:ascii="Times New Roman" w:hAnsi="Times New Roman" w:cs="Times New Roman"/>
          <w:sz w:val="28"/>
          <w:szCs w:val="28"/>
        </w:rPr>
        <w:t>підкатегорії</w:t>
      </w:r>
      <w:proofErr w:type="spellEnd"/>
      <w:r w:rsidRPr="00B74E00">
        <w:rPr>
          <w:rFonts w:ascii="Times New Roman" w:hAnsi="Times New Roman" w:cs="Times New Roman"/>
          <w:sz w:val="28"/>
          <w:szCs w:val="28"/>
        </w:rPr>
        <w:t xml:space="preserve"> згідно з УКТЗЕД у розрізі всіх наявних у розпорядника акцизного складу акцизних складів, де повинні бути встановлені (розташовані) витратоміри та рівнеміри;</w:t>
      </w:r>
    </w:p>
    <w:p w:rsidR="00F963C1" w:rsidRPr="00B74E00" w:rsidRDefault="00F963C1" w:rsidP="00B436C9">
      <w:pPr>
        <w:spacing w:after="120" w:line="240" w:lineRule="auto"/>
        <w:ind w:firstLine="567"/>
        <w:jc w:val="both"/>
        <w:rPr>
          <w:rFonts w:ascii="Times New Roman" w:hAnsi="Times New Roman" w:cs="Times New Roman"/>
          <w:sz w:val="28"/>
          <w:szCs w:val="28"/>
        </w:rPr>
      </w:pPr>
      <w:r w:rsidRPr="00B74E00">
        <w:rPr>
          <w:rFonts w:ascii="Times New Roman" w:hAnsi="Times New Roman" w:cs="Times New Roman"/>
          <w:sz w:val="28"/>
          <w:szCs w:val="28"/>
        </w:rPr>
        <w:t>вести в Реєстрі уніфіковану нумерацію всіх резервуарів у розрізі акцизних складів, на яких вони розташовані;</w:t>
      </w:r>
    </w:p>
    <w:p w:rsidR="00F963C1" w:rsidRPr="00B74E00" w:rsidRDefault="00F963C1" w:rsidP="00B436C9">
      <w:pPr>
        <w:spacing w:after="120" w:line="240" w:lineRule="auto"/>
        <w:ind w:firstLine="567"/>
        <w:jc w:val="both"/>
        <w:rPr>
          <w:rFonts w:ascii="Times New Roman" w:hAnsi="Times New Roman" w:cs="Times New Roman"/>
          <w:sz w:val="28"/>
          <w:szCs w:val="28"/>
        </w:rPr>
      </w:pPr>
      <w:r w:rsidRPr="00B74E00">
        <w:rPr>
          <w:rFonts w:ascii="Times New Roman" w:hAnsi="Times New Roman" w:cs="Times New Roman"/>
          <w:sz w:val="28"/>
          <w:szCs w:val="28"/>
        </w:rPr>
        <w:t xml:space="preserve">переглядати внесену до Реєстру за кожним розпорядником акцизного складу інформацію про всі наявні у нього акцизні склади, розташовані на них резервуари, витратоміри і рівнеміри та облікові дані щодо обсягу обігу та залишку пального за кожним кодом товарної </w:t>
      </w:r>
      <w:proofErr w:type="spellStart"/>
      <w:r w:rsidRPr="00B74E00">
        <w:rPr>
          <w:rFonts w:ascii="Times New Roman" w:hAnsi="Times New Roman" w:cs="Times New Roman"/>
          <w:sz w:val="28"/>
          <w:szCs w:val="28"/>
        </w:rPr>
        <w:t>підкатегорії</w:t>
      </w:r>
      <w:proofErr w:type="spellEnd"/>
      <w:r w:rsidRPr="00B74E00">
        <w:rPr>
          <w:rFonts w:ascii="Times New Roman" w:hAnsi="Times New Roman" w:cs="Times New Roman"/>
          <w:sz w:val="28"/>
          <w:szCs w:val="28"/>
        </w:rPr>
        <w:t xml:space="preserve"> згідно з УКТЗЕД у розрізі акцизних складів.</w:t>
      </w:r>
    </w:p>
    <w:p w:rsidR="00F963C1" w:rsidRPr="00B74E00" w:rsidRDefault="00F963C1" w:rsidP="00B436C9">
      <w:pPr>
        <w:spacing w:after="120" w:line="240" w:lineRule="auto"/>
        <w:ind w:firstLine="567"/>
        <w:jc w:val="both"/>
        <w:rPr>
          <w:rFonts w:ascii="Times New Roman" w:hAnsi="Times New Roman" w:cs="Times New Roman"/>
          <w:sz w:val="28"/>
          <w:szCs w:val="28"/>
        </w:rPr>
      </w:pPr>
      <w:r w:rsidRPr="00B74E00">
        <w:rPr>
          <w:rFonts w:ascii="Times New Roman" w:hAnsi="Times New Roman" w:cs="Times New Roman"/>
          <w:sz w:val="28"/>
          <w:szCs w:val="28"/>
        </w:rPr>
        <w:t>5. Електронні документи для наповнення Реєстру, які формуються розпорядниками акцизних складів та надсилаються до Реєстру за кожним місцем розташування акцизного складу, містять:</w:t>
      </w:r>
    </w:p>
    <w:p w:rsidR="00F963C1" w:rsidRPr="00B74E00" w:rsidRDefault="00F963C1" w:rsidP="00B436C9">
      <w:pPr>
        <w:spacing w:after="120" w:line="240" w:lineRule="auto"/>
        <w:ind w:firstLine="567"/>
        <w:jc w:val="both"/>
        <w:rPr>
          <w:rFonts w:ascii="Times New Roman" w:hAnsi="Times New Roman" w:cs="Times New Roman"/>
          <w:sz w:val="28"/>
          <w:szCs w:val="28"/>
        </w:rPr>
      </w:pPr>
      <w:r w:rsidRPr="00B74E00">
        <w:rPr>
          <w:rFonts w:ascii="Times New Roman" w:hAnsi="Times New Roman" w:cs="Times New Roman"/>
          <w:sz w:val="28"/>
          <w:szCs w:val="28"/>
        </w:rPr>
        <w:lastRenderedPageBreak/>
        <w:t>1) інформацію про розпорядника акцизного складу (найменування, реєстраційні дані, реквізити документів, на підставі яких здійснюється експлуатація акцизного складу);</w:t>
      </w:r>
    </w:p>
    <w:p w:rsidR="00F963C1" w:rsidRPr="00B74E00" w:rsidRDefault="00F963C1" w:rsidP="00B436C9">
      <w:pPr>
        <w:spacing w:after="120" w:line="240" w:lineRule="auto"/>
        <w:ind w:firstLine="567"/>
        <w:jc w:val="both"/>
        <w:rPr>
          <w:rFonts w:ascii="Times New Roman" w:hAnsi="Times New Roman" w:cs="Times New Roman"/>
          <w:sz w:val="28"/>
          <w:szCs w:val="28"/>
        </w:rPr>
      </w:pPr>
      <w:r w:rsidRPr="00B74E00">
        <w:rPr>
          <w:rFonts w:ascii="Times New Roman" w:hAnsi="Times New Roman" w:cs="Times New Roman"/>
          <w:sz w:val="28"/>
          <w:szCs w:val="28"/>
        </w:rPr>
        <w:t>2) інформацію про всі наявні у розпорядника акцизного складу акцизні склади (адреса, правовстановлюючі документи на споруди та приміщення акцизного складу) з уніфікованим номером кожного акцизного складу, який автоматично присвоєно в системі електронного адміністрування реалізації пального та спирту етилового, з уніфікованою нумерацією кожного акцизного складу та всі резервуари (їх кількість, тип, ємність) з уніфікованою нумерацією кожного резервуара, розташовані на акцизних складах;</w:t>
      </w:r>
    </w:p>
    <w:p w:rsidR="00F963C1" w:rsidRPr="00B74E00" w:rsidRDefault="00F963C1" w:rsidP="00B436C9">
      <w:pPr>
        <w:spacing w:after="120" w:line="240" w:lineRule="auto"/>
        <w:ind w:firstLine="567"/>
        <w:jc w:val="both"/>
        <w:rPr>
          <w:rFonts w:ascii="Times New Roman" w:hAnsi="Times New Roman" w:cs="Times New Roman"/>
          <w:sz w:val="28"/>
          <w:szCs w:val="28"/>
        </w:rPr>
      </w:pPr>
      <w:r w:rsidRPr="00B74E00">
        <w:rPr>
          <w:rFonts w:ascii="Times New Roman" w:hAnsi="Times New Roman" w:cs="Times New Roman"/>
          <w:sz w:val="28"/>
          <w:szCs w:val="28"/>
        </w:rPr>
        <w:t>3) інформацію про акцизний склад з уніфікованим номером в системі електронного адміністрування реалізації пального та спирту етилового, розташовані на такому акцизному складі резервуари з уніфікованою нумерацією, про назви, моделі, серійні (ідентифікаційні) номери витратомірів, установлених у кожному місці відпуску пального шляхом наливу з акцизного складу, та назви, моделі, серійні (ідентифікаційні) номери рівнемірів, установлених на кожному введеному в експлуатацію стаціонарному резервуарі, розташованому на такому акцизному складі;</w:t>
      </w:r>
    </w:p>
    <w:p w:rsidR="00F963C1" w:rsidRPr="00B74E00" w:rsidRDefault="00F963C1" w:rsidP="00B436C9">
      <w:pPr>
        <w:spacing w:after="120" w:line="240" w:lineRule="auto"/>
        <w:ind w:firstLine="567"/>
        <w:jc w:val="both"/>
        <w:rPr>
          <w:rFonts w:ascii="Times New Roman" w:hAnsi="Times New Roman" w:cs="Times New Roman"/>
          <w:sz w:val="28"/>
          <w:szCs w:val="28"/>
        </w:rPr>
      </w:pPr>
      <w:r w:rsidRPr="00B74E00">
        <w:rPr>
          <w:rFonts w:ascii="Times New Roman" w:hAnsi="Times New Roman" w:cs="Times New Roman"/>
          <w:sz w:val="28"/>
          <w:szCs w:val="28"/>
        </w:rPr>
        <w:t>4) дату встановлення, заміни, опломбування, технічного обслуговування, ремонту, повірки, калібрування витратоміра, рівнеміра, резервуара, відомості щодо організацій та осіб, які проводили такі роботи;</w:t>
      </w:r>
    </w:p>
    <w:p w:rsidR="00F963C1" w:rsidRPr="00B74E00" w:rsidRDefault="00F963C1" w:rsidP="00B436C9">
      <w:pPr>
        <w:spacing w:after="120" w:line="240" w:lineRule="auto"/>
        <w:ind w:firstLine="567"/>
        <w:jc w:val="both"/>
        <w:rPr>
          <w:rFonts w:ascii="Times New Roman" w:hAnsi="Times New Roman" w:cs="Times New Roman"/>
          <w:sz w:val="28"/>
          <w:szCs w:val="28"/>
        </w:rPr>
      </w:pPr>
      <w:r w:rsidRPr="00B74E00">
        <w:rPr>
          <w:rFonts w:ascii="Times New Roman" w:hAnsi="Times New Roman" w:cs="Times New Roman"/>
          <w:sz w:val="28"/>
          <w:szCs w:val="28"/>
        </w:rPr>
        <w:t>5) зведені за добу підсумкові облікові дані щодо:</w:t>
      </w:r>
    </w:p>
    <w:p w:rsidR="00F963C1" w:rsidRPr="00B74E00" w:rsidRDefault="00F963C1" w:rsidP="00B436C9">
      <w:pPr>
        <w:spacing w:after="120" w:line="240" w:lineRule="auto"/>
        <w:ind w:firstLine="567"/>
        <w:jc w:val="both"/>
        <w:rPr>
          <w:rFonts w:ascii="Times New Roman" w:hAnsi="Times New Roman" w:cs="Times New Roman"/>
          <w:sz w:val="28"/>
          <w:szCs w:val="28"/>
        </w:rPr>
      </w:pPr>
      <w:r w:rsidRPr="00B74E00">
        <w:rPr>
          <w:rFonts w:ascii="Times New Roman" w:hAnsi="Times New Roman" w:cs="Times New Roman"/>
          <w:sz w:val="28"/>
          <w:szCs w:val="28"/>
        </w:rPr>
        <w:t xml:space="preserve">обсягів фактичних залишків пального на початок та кінець звітної доби та добового обсягу обігу пального за кожним кодом товарної </w:t>
      </w:r>
      <w:proofErr w:type="spellStart"/>
      <w:r w:rsidRPr="00B74E00">
        <w:rPr>
          <w:rFonts w:ascii="Times New Roman" w:hAnsi="Times New Roman" w:cs="Times New Roman"/>
          <w:sz w:val="28"/>
          <w:szCs w:val="28"/>
        </w:rPr>
        <w:t>підкатегорії</w:t>
      </w:r>
      <w:proofErr w:type="spellEnd"/>
      <w:r w:rsidRPr="00B74E00">
        <w:rPr>
          <w:rFonts w:ascii="Times New Roman" w:hAnsi="Times New Roman" w:cs="Times New Roman"/>
          <w:sz w:val="28"/>
          <w:szCs w:val="28"/>
        </w:rPr>
        <w:t xml:space="preserve"> згідно з УКТЗЕД у літрах, приведених до температури 15° C, у розрізі всіх наявних у розпорядника акцизного складу акцизних складів з уніфікованою нумерацією - для усіх розпорядників акцизних складів, крім зазначених в абзаці третьому цього підпункту;</w:t>
      </w:r>
    </w:p>
    <w:p w:rsidR="00F963C1" w:rsidRPr="00B74E00" w:rsidRDefault="00F963C1" w:rsidP="00B436C9">
      <w:pPr>
        <w:spacing w:after="120" w:line="240" w:lineRule="auto"/>
        <w:ind w:firstLine="567"/>
        <w:jc w:val="both"/>
        <w:rPr>
          <w:rFonts w:ascii="Times New Roman" w:hAnsi="Times New Roman" w:cs="Times New Roman"/>
          <w:sz w:val="28"/>
          <w:szCs w:val="28"/>
        </w:rPr>
      </w:pPr>
      <w:r w:rsidRPr="00B74E00">
        <w:rPr>
          <w:rFonts w:ascii="Times New Roman" w:hAnsi="Times New Roman" w:cs="Times New Roman"/>
          <w:sz w:val="28"/>
          <w:szCs w:val="28"/>
        </w:rPr>
        <w:t xml:space="preserve">добового фактичного обсягу реалізованого пального у розрізі кодів товарних </w:t>
      </w:r>
      <w:proofErr w:type="spellStart"/>
      <w:r w:rsidRPr="00B74E00">
        <w:rPr>
          <w:rFonts w:ascii="Times New Roman" w:hAnsi="Times New Roman" w:cs="Times New Roman"/>
          <w:sz w:val="28"/>
          <w:szCs w:val="28"/>
        </w:rPr>
        <w:t>підкатегорій</w:t>
      </w:r>
      <w:proofErr w:type="spellEnd"/>
      <w:r w:rsidRPr="00B74E00">
        <w:rPr>
          <w:rFonts w:ascii="Times New Roman" w:hAnsi="Times New Roman" w:cs="Times New Roman"/>
          <w:sz w:val="28"/>
          <w:szCs w:val="28"/>
        </w:rPr>
        <w:t xml:space="preserve"> згідно з УКТЗЕД у літрах, приведених до температури 15° C, - для розпорядників акцизних складів, на акцизних складах яких провадиться діяльність з переробки нафти, газового конденсату, природного газу та їх суміші, з метою вилучення цільових компонентів (сировини), що передбачає повний технологічний цикл їх переробки в готову підакцизну продукцію (пальне);</w:t>
      </w:r>
    </w:p>
    <w:p w:rsidR="00F963C1" w:rsidRPr="00B74E00" w:rsidRDefault="00F963C1" w:rsidP="00B436C9">
      <w:pPr>
        <w:spacing w:after="120" w:line="240" w:lineRule="auto"/>
        <w:ind w:firstLine="567"/>
        <w:jc w:val="both"/>
        <w:rPr>
          <w:rFonts w:ascii="Times New Roman" w:hAnsi="Times New Roman" w:cs="Times New Roman"/>
          <w:sz w:val="28"/>
          <w:szCs w:val="28"/>
        </w:rPr>
      </w:pPr>
      <w:r w:rsidRPr="00B74E00">
        <w:rPr>
          <w:rFonts w:ascii="Times New Roman" w:hAnsi="Times New Roman" w:cs="Times New Roman"/>
          <w:sz w:val="28"/>
          <w:szCs w:val="28"/>
        </w:rPr>
        <w:t>6) інформацію про осіб (прізвище, ім'я, по батькові, посада), які формують та надсилають електроні документи для наповнення Реєстру;</w:t>
      </w:r>
    </w:p>
    <w:p w:rsidR="00F963C1" w:rsidRPr="00B74E00" w:rsidRDefault="00F963C1" w:rsidP="00B436C9">
      <w:pPr>
        <w:spacing w:after="120" w:line="240" w:lineRule="auto"/>
        <w:ind w:firstLine="567"/>
        <w:jc w:val="both"/>
        <w:rPr>
          <w:rFonts w:ascii="Times New Roman" w:hAnsi="Times New Roman" w:cs="Times New Roman"/>
          <w:sz w:val="28"/>
          <w:szCs w:val="28"/>
        </w:rPr>
      </w:pPr>
      <w:r w:rsidRPr="00B74E00">
        <w:rPr>
          <w:rFonts w:ascii="Times New Roman" w:hAnsi="Times New Roman" w:cs="Times New Roman"/>
          <w:sz w:val="28"/>
          <w:szCs w:val="28"/>
        </w:rPr>
        <w:t>7) інформацію про коригування даних, зазначених у підпунктах 1 - 5 цього пункту, в електронних документах для наповнення Реєстру, надісланих до Реєстру (коригуючі електронні документи для наповнення Реєстру);</w:t>
      </w:r>
    </w:p>
    <w:p w:rsidR="00F963C1" w:rsidRPr="00B74E00" w:rsidRDefault="00F963C1" w:rsidP="00B436C9">
      <w:pPr>
        <w:spacing w:after="120" w:line="240" w:lineRule="auto"/>
        <w:ind w:firstLine="567"/>
        <w:jc w:val="both"/>
        <w:rPr>
          <w:rFonts w:ascii="Times New Roman" w:hAnsi="Times New Roman" w:cs="Times New Roman"/>
          <w:sz w:val="28"/>
          <w:szCs w:val="28"/>
        </w:rPr>
      </w:pPr>
      <w:r w:rsidRPr="00B74E00">
        <w:rPr>
          <w:rFonts w:ascii="Times New Roman" w:hAnsi="Times New Roman" w:cs="Times New Roman"/>
          <w:sz w:val="28"/>
          <w:szCs w:val="28"/>
        </w:rPr>
        <w:t>8) інформацію про такі ознаки акцизного складу:</w:t>
      </w:r>
    </w:p>
    <w:p w:rsidR="00F963C1" w:rsidRPr="00B74E00" w:rsidRDefault="00F963C1" w:rsidP="00B436C9">
      <w:pPr>
        <w:spacing w:after="120" w:line="240" w:lineRule="auto"/>
        <w:ind w:firstLine="567"/>
        <w:jc w:val="both"/>
        <w:rPr>
          <w:rFonts w:ascii="Times New Roman" w:hAnsi="Times New Roman" w:cs="Times New Roman"/>
          <w:sz w:val="28"/>
          <w:szCs w:val="28"/>
        </w:rPr>
      </w:pPr>
      <w:r w:rsidRPr="00B74E00">
        <w:rPr>
          <w:rFonts w:ascii="Times New Roman" w:hAnsi="Times New Roman" w:cs="Times New Roman"/>
          <w:sz w:val="28"/>
          <w:szCs w:val="28"/>
        </w:rPr>
        <w:t xml:space="preserve">акцизний склад, на якому провадиться діяльність з переробки нафти, газового конденсату, природного газу та їх суміші з метою вилучення цільових </w:t>
      </w:r>
      <w:r w:rsidRPr="00B74E00">
        <w:rPr>
          <w:rFonts w:ascii="Times New Roman" w:hAnsi="Times New Roman" w:cs="Times New Roman"/>
          <w:sz w:val="28"/>
          <w:szCs w:val="28"/>
        </w:rPr>
        <w:lastRenderedPageBreak/>
        <w:t>компонентів (сировини), що передбачає повний технологічний цикл їх переробки в готову підакцизну продукцію (пальне), обладнаний лише витратомірами в кожному місці відпуску готової підакцизної продукції (пального) шляхом наливу з такого акцизного складу;</w:t>
      </w:r>
    </w:p>
    <w:p w:rsidR="00F963C1" w:rsidRPr="00B74E00" w:rsidRDefault="00F963C1" w:rsidP="00B436C9">
      <w:pPr>
        <w:spacing w:after="120" w:line="240" w:lineRule="auto"/>
        <w:ind w:firstLine="567"/>
        <w:jc w:val="both"/>
        <w:rPr>
          <w:rFonts w:ascii="Times New Roman" w:hAnsi="Times New Roman" w:cs="Times New Roman"/>
          <w:sz w:val="28"/>
          <w:szCs w:val="28"/>
        </w:rPr>
      </w:pPr>
      <w:r w:rsidRPr="00B74E00">
        <w:rPr>
          <w:rFonts w:ascii="Times New Roman" w:hAnsi="Times New Roman" w:cs="Times New Roman"/>
          <w:sz w:val="28"/>
          <w:szCs w:val="28"/>
        </w:rPr>
        <w:t>акцизний склад, на якому здійснюється виключно зберігання та реалізація пального, що отримується та реалізується виключно у тарі виробника без зміни розфасовки, а також скрапленого газу природного, бензолу, метанолу, не обладнаний витратомірами та рівнемірами;</w:t>
      </w:r>
    </w:p>
    <w:p w:rsidR="00F963C1" w:rsidRPr="00B74E00" w:rsidRDefault="00F963C1" w:rsidP="00B436C9">
      <w:pPr>
        <w:spacing w:after="120" w:line="240" w:lineRule="auto"/>
        <w:ind w:firstLine="567"/>
        <w:jc w:val="both"/>
        <w:rPr>
          <w:rFonts w:ascii="Times New Roman" w:hAnsi="Times New Roman" w:cs="Times New Roman"/>
          <w:sz w:val="28"/>
          <w:szCs w:val="28"/>
        </w:rPr>
      </w:pPr>
      <w:r w:rsidRPr="00B74E00">
        <w:rPr>
          <w:rFonts w:ascii="Times New Roman" w:hAnsi="Times New Roman" w:cs="Times New Roman"/>
          <w:sz w:val="28"/>
          <w:szCs w:val="28"/>
        </w:rPr>
        <w:t>9) інформацію про обсяги залишків пального, що розташовані на акцизному складі в тарі, балонах, упаковці, про добовий обсяг реалізованого пального в тарі, балонах, упаковці;</w:t>
      </w:r>
    </w:p>
    <w:p w:rsidR="00F963C1" w:rsidRPr="00B74E00" w:rsidRDefault="00F963C1" w:rsidP="00B436C9">
      <w:pPr>
        <w:spacing w:after="120" w:line="240" w:lineRule="auto"/>
        <w:ind w:firstLine="567"/>
        <w:jc w:val="both"/>
        <w:rPr>
          <w:rFonts w:ascii="Times New Roman" w:hAnsi="Times New Roman" w:cs="Times New Roman"/>
          <w:sz w:val="28"/>
          <w:szCs w:val="28"/>
        </w:rPr>
      </w:pPr>
      <w:r w:rsidRPr="00B74E00">
        <w:rPr>
          <w:rFonts w:ascii="Times New Roman" w:hAnsi="Times New Roman" w:cs="Times New Roman"/>
          <w:sz w:val="28"/>
          <w:szCs w:val="28"/>
        </w:rPr>
        <w:t>10) інформацію про дні, в які акцизний склад не працює.</w:t>
      </w:r>
    </w:p>
    <w:p w:rsidR="00F963C1" w:rsidRPr="00B74E00" w:rsidRDefault="00F963C1" w:rsidP="00B436C9">
      <w:pPr>
        <w:spacing w:after="120" w:line="240" w:lineRule="auto"/>
        <w:ind w:firstLine="567"/>
        <w:jc w:val="both"/>
        <w:rPr>
          <w:rFonts w:ascii="Times New Roman" w:hAnsi="Times New Roman" w:cs="Times New Roman"/>
          <w:sz w:val="28"/>
          <w:szCs w:val="28"/>
        </w:rPr>
      </w:pPr>
      <w:r w:rsidRPr="00B74E00">
        <w:rPr>
          <w:rFonts w:ascii="Times New Roman" w:hAnsi="Times New Roman" w:cs="Times New Roman"/>
          <w:sz w:val="28"/>
          <w:szCs w:val="28"/>
        </w:rPr>
        <w:t>6. Електронні документи для наповнення Реєстру, що містять інформацію, зазначену у підпунктах 1 - 4 пункту 5 цього Порядку, формуються та надсилаються розпорядниками акцизних складів одноразово до початку введення в дію Реєстру та в разі зміни такої інформації. Інформація про витратоміри та рівнеміри вноситься до Реєстру після настання строків їх встановлення, визначених Податковим кодексом України.</w:t>
      </w:r>
    </w:p>
    <w:p w:rsidR="00F963C1" w:rsidRPr="00B74E00" w:rsidRDefault="00F963C1" w:rsidP="00B436C9">
      <w:pPr>
        <w:spacing w:after="120" w:line="240" w:lineRule="auto"/>
        <w:ind w:firstLine="567"/>
        <w:jc w:val="both"/>
        <w:rPr>
          <w:rFonts w:ascii="Times New Roman" w:hAnsi="Times New Roman" w:cs="Times New Roman"/>
          <w:sz w:val="28"/>
          <w:szCs w:val="28"/>
        </w:rPr>
      </w:pPr>
      <w:r w:rsidRPr="00B74E00">
        <w:rPr>
          <w:rFonts w:ascii="Times New Roman" w:hAnsi="Times New Roman" w:cs="Times New Roman"/>
          <w:sz w:val="28"/>
          <w:szCs w:val="28"/>
        </w:rPr>
        <w:t>Електронні документи для наповнення Реєстру, що містять інформацію, зазначену в підпунктах 5 і 6 пункту 5 цього Порядку, формуються та надсилаються розпорядниками акцизних складів щодня (крім днів, у які акцизний склад не працює).</w:t>
      </w:r>
    </w:p>
    <w:p w:rsidR="00F963C1" w:rsidRPr="00B74E00" w:rsidRDefault="00F963C1" w:rsidP="00B436C9">
      <w:pPr>
        <w:spacing w:after="120" w:line="240" w:lineRule="auto"/>
        <w:ind w:firstLine="567"/>
        <w:jc w:val="both"/>
        <w:rPr>
          <w:rFonts w:ascii="Times New Roman" w:hAnsi="Times New Roman" w:cs="Times New Roman"/>
          <w:sz w:val="28"/>
          <w:szCs w:val="28"/>
        </w:rPr>
      </w:pPr>
      <w:r w:rsidRPr="00B74E00">
        <w:rPr>
          <w:rFonts w:ascii="Times New Roman" w:hAnsi="Times New Roman" w:cs="Times New Roman"/>
          <w:sz w:val="28"/>
          <w:szCs w:val="28"/>
        </w:rPr>
        <w:t>Дані про фактичні залишки пального та про обсяг обігу (обсяг реалізованого та обсяг отриманого) пального, зазначені в підпункті 5 пункту 5 цього Порядку, формуються після проведення останньої операції з обігу пального за звітну добу, але не пізніше 23 години 59 хвилин такої доби, до початку проведення операцій з обігу пального за добу, що настає за звітною добою, та подаються до ДФС не пізніше 23 години 59 хвилин доби, що настає за звітною добою.</w:t>
      </w:r>
    </w:p>
    <w:p w:rsidR="00F963C1" w:rsidRPr="00B74E00" w:rsidRDefault="00F963C1" w:rsidP="00B436C9">
      <w:pPr>
        <w:spacing w:after="120" w:line="240" w:lineRule="auto"/>
        <w:ind w:firstLine="567"/>
        <w:jc w:val="both"/>
        <w:rPr>
          <w:rFonts w:ascii="Times New Roman" w:hAnsi="Times New Roman" w:cs="Times New Roman"/>
          <w:sz w:val="28"/>
          <w:szCs w:val="28"/>
        </w:rPr>
      </w:pPr>
      <w:r w:rsidRPr="00B74E00">
        <w:rPr>
          <w:rFonts w:ascii="Times New Roman" w:hAnsi="Times New Roman" w:cs="Times New Roman"/>
          <w:sz w:val="28"/>
          <w:szCs w:val="28"/>
        </w:rPr>
        <w:t xml:space="preserve">На кожному акцизному складі за кожним кодом товарної </w:t>
      </w:r>
      <w:proofErr w:type="spellStart"/>
      <w:r w:rsidRPr="00B74E00">
        <w:rPr>
          <w:rFonts w:ascii="Times New Roman" w:hAnsi="Times New Roman" w:cs="Times New Roman"/>
          <w:sz w:val="28"/>
          <w:szCs w:val="28"/>
        </w:rPr>
        <w:t>підкатегорії</w:t>
      </w:r>
      <w:proofErr w:type="spellEnd"/>
      <w:r w:rsidRPr="00B74E00">
        <w:rPr>
          <w:rFonts w:ascii="Times New Roman" w:hAnsi="Times New Roman" w:cs="Times New Roman"/>
          <w:sz w:val="28"/>
          <w:szCs w:val="28"/>
        </w:rPr>
        <w:t xml:space="preserve"> згідно з УКТЗЕД формуються показники про:</w:t>
      </w:r>
    </w:p>
    <w:p w:rsidR="00F963C1" w:rsidRPr="00B74E00" w:rsidRDefault="00F963C1" w:rsidP="00B436C9">
      <w:pPr>
        <w:spacing w:after="120" w:line="240" w:lineRule="auto"/>
        <w:ind w:firstLine="567"/>
        <w:jc w:val="both"/>
        <w:rPr>
          <w:rFonts w:ascii="Times New Roman" w:hAnsi="Times New Roman" w:cs="Times New Roman"/>
          <w:sz w:val="28"/>
          <w:szCs w:val="28"/>
        </w:rPr>
      </w:pPr>
      <w:r w:rsidRPr="00B74E00">
        <w:rPr>
          <w:rFonts w:ascii="Times New Roman" w:hAnsi="Times New Roman" w:cs="Times New Roman"/>
          <w:sz w:val="28"/>
          <w:szCs w:val="28"/>
        </w:rPr>
        <w:t>обсяги залишків пального на початок та кінець звітної доби, що визначаються шляхом підсумовування обсягів залишків пального в кожному резервуарі на підставі показань рівнемірів, установлених на таких резервуарах;</w:t>
      </w:r>
    </w:p>
    <w:p w:rsidR="00F963C1" w:rsidRPr="00B74E00" w:rsidRDefault="00F963C1" w:rsidP="00B436C9">
      <w:pPr>
        <w:spacing w:after="120" w:line="240" w:lineRule="auto"/>
        <w:ind w:firstLine="567"/>
        <w:jc w:val="both"/>
        <w:rPr>
          <w:rFonts w:ascii="Times New Roman" w:hAnsi="Times New Roman" w:cs="Times New Roman"/>
          <w:sz w:val="28"/>
          <w:szCs w:val="28"/>
        </w:rPr>
      </w:pPr>
      <w:r w:rsidRPr="00B74E00">
        <w:rPr>
          <w:rFonts w:ascii="Times New Roman" w:hAnsi="Times New Roman" w:cs="Times New Roman"/>
          <w:sz w:val="28"/>
          <w:szCs w:val="28"/>
        </w:rPr>
        <w:t>добовий обсяг реалізованого пального, що визначається шляхом підсумовування обсягів реалізованого за звітну добу пального через кожне місце відпуску пального шляхом наливу з акцизного складу на підставі показань витратомірів, установлених у кожному місці відпуску пального шляхом наливу з акцизного складу;</w:t>
      </w:r>
    </w:p>
    <w:p w:rsidR="00F963C1" w:rsidRPr="00B74E00" w:rsidRDefault="00F963C1" w:rsidP="00B436C9">
      <w:pPr>
        <w:spacing w:after="120" w:line="240" w:lineRule="auto"/>
        <w:ind w:firstLine="567"/>
        <w:jc w:val="both"/>
        <w:rPr>
          <w:rFonts w:ascii="Times New Roman" w:hAnsi="Times New Roman" w:cs="Times New Roman"/>
          <w:sz w:val="28"/>
          <w:szCs w:val="28"/>
        </w:rPr>
      </w:pPr>
      <w:r w:rsidRPr="00B74E00">
        <w:rPr>
          <w:rFonts w:ascii="Times New Roman" w:hAnsi="Times New Roman" w:cs="Times New Roman"/>
          <w:sz w:val="28"/>
          <w:szCs w:val="28"/>
        </w:rPr>
        <w:t xml:space="preserve">добовий обсяг отриманого пального, що визначається шляхом віднімання від обсягу залишків пального на кінець звітної доби обсягу залишків пального на початок звітної доби та додавання добового обсягу реалізованого пального з такого акцизного складу з додаванням обсягу втраченого пального, зазначеного </w:t>
      </w:r>
      <w:r w:rsidRPr="00B74E00">
        <w:rPr>
          <w:rFonts w:ascii="Times New Roman" w:hAnsi="Times New Roman" w:cs="Times New Roman"/>
          <w:sz w:val="28"/>
          <w:szCs w:val="28"/>
        </w:rPr>
        <w:lastRenderedPageBreak/>
        <w:t>в акцизних накладних, зареєстрованих в Єдиному реєстрі акцизних накладних, та з відніманням додаткового обсягу пального, зазначеного в заявках на поповнення обсягу залишку пального, зареєстрованих у системі електронного адміністрування реалізації пального та спирту етилового.</w:t>
      </w:r>
    </w:p>
    <w:p w:rsidR="00F963C1" w:rsidRPr="00B74E00" w:rsidRDefault="00F963C1" w:rsidP="00B436C9">
      <w:pPr>
        <w:spacing w:after="120" w:line="240" w:lineRule="auto"/>
        <w:ind w:firstLine="567"/>
        <w:jc w:val="both"/>
        <w:rPr>
          <w:rFonts w:ascii="Times New Roman" w:hAnsi="Times New Roman" w:cs="Times New Roman"/>
          <w:sz w:val="28"/>
          <w:szCs w:val="28"/>
        </w:rPr>
      </w:pPr>
      <w:r w:rsidRPr="00B74E00">
        <w:rPr>
          <w:rFonts w:ascii="Times New Roman" w:hAnsi="Times New Roman" w:cs="Times New Roman"/>
          <w:sz w:val="28"/>
          <w:szCs w:val="28"/>
        </w:rPr>
        <w:t xml:space="preserve">Фактичні показання витратомірів та рівнемірів щодо обсягів залишків пального та добового обсягу реалізованого пального перераховуються у літри, приведені до температури 15° C, крім показань </w:t>
      </w:r>
      <w:proofErr w:type="spellStart"/>
      <w:r w:rsidRPr="00B74E00">
        <w:rPr>
          <w:rFonts w:ascii="Times New Roman" w:hAnsi="Times New Roman" w:cs="Times New Roman"/>
          <w:sz w:val="28"/>
          <w:szCs w:val="28"/>
        </w:rPr>
        <w:t>паливороздавальних</w:t>
      </w:r>
      <w:proofErr w:type="spellEnd"/>
      <w:r w:rsidRPr="00B74E00">
        <w:rPr>
          <w:rFonts w:ascii="Times New Roman" w:hAnsi="Times New Roman" w:cs="Times New Roman"/>
          <w:sz w:val="28"/>
          <w:szCs w:val="28"/>
        </w:rPr>
        <w:t xml:space="preserve"> та/або </w:t>
      </w:r>
      <w:proofErr w:type="spellStart"/>
      <w:r w:rsidRPr="00B74E00">
        <w:rPr>
          <w:rFonts w:ascii="Times New Roman" w:hAnsi="Times New Roman" w:cs="Times New Roman"/>
          <w:sz w:val="28"/>
          <w:szCs w:val="28"/>
        </w:rPr>
        <w:t>оливороздавальних</w:t>
      </w:r>
      <w:proofErr w:type="spellEnd"/>
      <w:r w:rsidRPr="00B74E00">
        <w:rPr>
          <w:rFonts w:ascii="Times New Roman" w:hAnsi="Times New Roman" w:cs="Times New Roman"/>
          <w:sz w:val="28"/>
          <w:szCs w:val="28"/>
        </w:rPr>
        <w:t xml:space="preserve"> колонок, які виконують функції витратомірів.</w:t>
      </w:r>
    </w:p>
    <w:p w:rsidR="00F963C1" w:rsidRPr="00B74E00" w:rsidRDefault="00F963C1" w:rsidP="00B436C9">
      <w:pPr>
        <w:spacing w:after="120" w:line="240" w:lineRule="auto"/>
        <w:ind w:firstLine="567"/>
        <w:jc w:val="both"/>
        <w:rPr>
          <w:rFonts w:ascii="Times New Roman" w:hAnsi="Times New Roman" w:cs="Times New Roman"/>
          <w:sz w:val="28"/>
          <w:szCs w:val="28"/>
        </w:rPr>
      </w:pPr>
      <w:r w:rsidRPr="00B74E00">
        <w:rPr>
          <w:rFonts w:ascii="Times New Roman" w:hAnsi="Times New Roman" w:cs="Times New Roman"/>
          <w:sz w:val="28"/>
          <w:szCs w:val="28"/>
        </w:rPr>
        <w:t xml:space="preserve">У разі виходу з ладу, проведення повірки або калібрування рівнеміра або витратоміра визначення даних про обсяги залишків пального та обсяги обігу пального здійснюється у мірах повної місткості, які мають позитивний результат повірки, проведеної відповідно до законодавства, та/або за допомогою рулетки та </w:t>
      </w:r>
      <w:proofErr w:type="spellStart"/>
      <w:r w:rsidRPr="00B74E00">
        <w:rPr>
          <w:rFonts w:ascii="Times New Roman" w:hAnsi="Times New Roman" w:cs="Times New Roman"/>
          <w:sz w:val="28"/>
          <w:szCs w:val="28"/>
        </w:rPr>
        <w:t>метроштока</w:t>
      </w:r>
      <w:proofErr w:type="spellEnd"/>
      <w:r w:rsidRPr="00B74E00">
        <w:rPr>
          <w:rFonts w:ascii="Times New Roman" w:hAnsi="Times New Roman" w:cs="Times New Roman"/>
          <w:sz w:val="28"/>
          <w:szCs w:val="28"/>
        </w:rPr>
        <w:t xml:space="preserve"> або переносного (портативного) рівнеміра-аналізатора, які мають позитивний результат повірки, проведеної відповідно до законодавства. Застосування такого способу вимірювання може здійснюватися не більше ніж 20 календарних днів підряд (для акцизних складів, що є місцями роздрібної торгівлі пальним, на які отримано ліцензії на право роздрібної торгівлі пальним, - не більше ніж 15 календарних днів підряд) та не більше чотирьох разів протягом календарного року.</w:t>
      </w:r>
    </w:p>
    <w:p w:rsidR="00F963C1" w:rsidRPr="00B74E00" w:rsidRDefault="00F963C1" w:rsidP="00B436C9">
      <w:pPr>
        <w:spacing w:after="120" w:line="240" w:lineRule="auto"/>
        <w:ind w:firstLine="567"/>
        <w:jc w:val="both"/>
        <w:rPr>
          <w:rFonts w:ascii="Times New Roman" w:hAnsi="Times New Roman" w:cs="Times New Roman"/>
          <w:sz w:val="28"/>
          <w:szCs w:val="28"/>
        </w:rPr>
      </w:pPr>
      <w:r w:rsidRPr="00B74E00">
        <w:rPr>
          <w:rFonts w:ascii="Times New Roman" w:hAnsi="Times New Roman" w:cs="Times New Roman"/>
          <w:sz w:val="28"/>
          <w:szCs w:val="28"/>
        </w:rPr>
        <w:t>Розпорядники акцизних складів, на яких провадиться діяльність з переробки нафти, газового конденсату, природного газу та їх суміші, з метою вилучення цільових компонентів (сировини), що передбачає повний технологічний цикл їх переробки в готову підакцизну продукцію (пальне), не подають відомості про рівнеміри, обсяг залишку пального та обсяг отриманого пального.</w:t>
      </w:r>
    </w:p>
    <w:p w:rsidR="00F963C1" w:rsidRPr="00B74E00" w:rsidRDefault="00F963C1" w:rsidP="00B436C9">
      <w:pPr>
        <w:spacing w:after="120" w:line="240" w:lineRule="auto"/>
        <w:ind w:firstLine="567"/>
        <w:jc w:val="both"/>
        <w:rPr>
          <w:rFonts w:ascii="Times New Roman" w:hAnsi="Times New Roman" w:cs="Times New Roman"/>
          <w:sz w:val="28"/>
          <w:szCs w:val="28"/>
        </w:rPr>
      </w:pPr>
      <w:r w:rsidRPr="00B74E00">
        <w:rPr>
          <w:rFonts w:ascii="Times New Roman" w:hAnsi="Times New Roman" w:cs="Times New Roman"/>
          <w:sz w:val="28"/>
          <w:szCs w:val="28"/>
        </w:rPr>
        <w:t xml:space="preserve">У разі реалізації пального кінцевому споживачеві за готівку, розрахунки за яке проводяться через реєстратори розрахункових операцій або через банківську установу чи платіжний пристрій (безпосередньо на поточний рахунок розпорядника акцизного складу), за талонами або відомостями зведені облікові дані для формування електронного документа, зазначеного у підпункті 5 пункту 5 цього Порядку, в частині обсягу відпуску (відвантаження) пального за добу можуть складатися на підставі показників фіскальних звітів, що формуються реєстраторами розрахункових операцій та передаються до контролюючого органу дротовими або бездротовими каналами зв'язку, у разі, коли в таких фіскальних звітах міститься інформація про відпуск пального за кожним кодом товарної </w:t>
      </w:r>
      <w:proofErr w:type="spellStart"/>
      <w:r w:rsidRPr="00B74E00">
        <w:rPr>
          <w:rFonts w:ascii="Times New Roman" w:hAnsi="Times New Roman" w:cs="Times New Roman"/>
          <w:sz w:val="28"/>
          <w:szCs w:val="28"/>
        </w:rPr>
        <w:t>підкатегорії</w:t>
      </w:r>
      <w:proofErr w:type="spellEnd"/>
      <w:r w:rsidRPr="00B74E00">
        <w:rPr>
          <w:rFonts w:ascii="Times New Roman" w:hAnsi="Times New Roman" w:cs="Times New Roman"/>
          <w:sz w:val="28"/>
          <w:szCs w:val="28"/>
        </w:rPr>
        <w:t xml:space="preserve"> згідно з УКТЗЕД.</w:t>
      </w:r>
    </w:p>
    <w:p w:rsidR="00F963C1" w:rsidRPr="00B74E00" w:rsidRDefault="00F963C1" w:rsidP="00B436C9">
      <w:pPr>
        <w:spacing w:after="120" w:line="240" w:lineRule="auto"/>
        <w:ind w:firstLine="567"/>
        <w:jc w:val="both"/>
        <w:rPr>
          <w:rFonts w:ascii="Times New Roman" w:hAnsi="Times New Roman" w:cs="Times New Roman"/>
          <w:sz w:val="28"/>
          <w:szCs w:val="28"/>
        </w:rPr>
      </w:pPr>
      <w:r w:rsidRPr="00B74E00">
        <w:rPr>
          <w:rFonts w:ascii="Times New Roman" w:hAnsi="Times New Roman" w:cs="Times New Roman"/>
          <w:sz w:val="28"/>
          <w:szCs w:val="28"/>
        </w:rPr>
        <w:t>Коригуючі електронні документи для наповнення Реєстру, що містять інформацію, зазначену у підпункті 7 пункту 5 цього Порядку, формуються та надсилаються розпорядниками акцизних складів у разі допущення помилок в електронних документах для наповнення Реєстру, відправлених до Реєстру, протягом трьох календарних днів починаючи з дати виявлення таких помилок.</w:t>
      </w:r>
    </w:p>
    <w:p w:rsidR="00F963C1" w:rsidRPr="00B74E00" w:rsidRDefault="00F963C1" w:rsidP="00B436C9">
      <w:pPr>
        <w:spacing w:after="120" w:line="240" w:lineRule="auto"/>
        <w:ind w:firstLine="567"/>
        <w:jc w:val="both"/>
        <w:rPr>
          <w:rFonts w:ascii="Times New Roman" w:hAnsi="Times New Roman" w:cs="Times New Roman"/>
          <w:sz w:val="28"/>
          <w:szCs w:val="28"/>
        </w:rPr>
      </w:pPr>
      <w:r w:rsidRPr="00B74E00">
        <w:rPr>
          <w:rFonts w:ascii="Times New Roman" w:hAnsi="Times New Roman" w:cs="Times New Roman"/>
          <w:sz w:val="28"/>
          <w:szCs w:val="28"/>
        </w:rPr>
        <w:t xml:space="preserve">Підтвердженням розпоряднику акцизного складу прийняття/неприйняття його електронного документа для наповнення Реєстру / коригуючого електронного документа для наповнення Реєстру є квитанції в електронному </w:t>
      </w:r>
      <w:r w:rsidRPr="00B74E00">
        <w:rPr>
          <w:rFonts w:ascii="Times New Roman" w:hAnsi="Times New Roman" w:cs="Times New Roman"/>
          <w:sz w:val="28"/>
          <w:szCs w:val="28"/>
        </w:rPr>
        <w:lastRenderedPageBreak/>
        <w:t>вигляді у текстовому форматі, які надсилаються йому держателем Реєстру протягом операційного дня.</w:t>
      </w:r>
    </w:p>
    <w:p w:rsidR="00F963C1" w:rsidRPr="00B74E00" w:rsidRDefault="00F963C1" w:rsidP="00B436C9">
      <w:pPr>
        <w:spacing w:after="120" w:line="240" w:lineRule="auto"/>
        <w:ind w:firstLine="567"/>
        <w:jc w:val="both"/>
        <w:rPr>
          <w:rFonts w:ascii="Times New Roman" w:hAnsi="Times New Roman" w:cs="Times New Roman"/>
          <w:sz w:val="28"/>
          <w:szCs w:val="28"/>
        </w:rPr>
      </w:pPr>
      <w:r w:rsidRPr="00B74E00">
        <w:rPr>
          <w:rFonts w:ascii="Times New Roman" w:hAnsi="Times New Roman" w:cs="Times New Roman"/>
          <w:sz w:val="28"/>
          <w:szCs w:val="28"/>
        </w:rPr>
        <w:t>Датою та часом надсилання електронного документа для наповнення Реєстру / коригуючого електронного документа для наповнення Реєстру держателю Реєстру є дата та час, зафіксовані у квитанції.</w:t>
      </w:r>
    </w:p>
    <w:p w:rsidR="00F963C1" w:rsidRPr="00B74E00" w:rsidRDefault="00F963C1" w:rsidP="00B436C9">
      <w:pPr>
        <w:spacing w:after="120" w:line="240" w:lineRule="auto"/>
        <w:ind w:firstLine="567"/>
        <w:jc w:val="both"/>
        <w:rPr>
          <w:rFonts w:ascii="Times New Roman" w:hAnsi="Times New Roman" w:cs="Times New Roman"/>
          <w:sz w:val="28"/>
          <w:szCs w:val="28"/>
        </w:rPr>
      </w:pPr>
      <w:r w:rsidRPr="00B74E00">
        <w:rPr>
          <w:rFonts w:ascii="Times New Roman" w:hAnsi="Times New Roman" w:cs="Times New Roman"/>
          <w:sz w:val="28"/>
          <w:szCs w:val="28"/>
        </w:rPr>
        <w:t>Якщо протягом операційного дня держателем Реєстру не надіслано квитанції про прийняття/неприйняття електронного документа для наповнення Реєстру / коригуючого електронного документа для наповнення Реєстру, такий електронний документ вважається прийнятим.</w:t>
      </w:r>
    </w:p>
    <w:p w:rsidR="00F963C1" w:rsidRPr="00B74E00" w:rsidRDefault="00F963C1" w:rsidP="00B436C9">
      <w:pPr>
        <w:spacing w:after="120" w:line="240" w:lineRule="auto"/>
        <w:ind w:firstLine="567"/>
        <w:jc w:val="both"/>
        <w:rPr>
          <w:rFonts w:ascii="Times New Roman" w:hAnsi="Times New Roman" w:cs="Times New Roman"/>
          <w:sz w:val="28"/>
          <w:szCs w:val="28"/>
        </w:rPr>
      </w:pPr>
      <w:r w:rsidRPr="00B74E00">
        <w:rPr>
          <w:rFonts w:ascii="Times New Roman" w:hAnsi="Times New Roman" w:cs="Times New Roman"/>
          <w:sz w:val="28"/>
          <w:szCs w:val="28"/>
        </w:rPr>
        <w:t>Держатель Реєстру не приймає електронних документів для наповнення Реєстру / коригуючих електронних документів для наповнення Реєстру у випадках порушення вимог щодо формування, заповнення та надсилання таких електронних документів, передбачених цим Порядком.</w:t>
      </w:r>
    </w:p>
    <w:p w:rsidR="00F963C1" w:rsidRPr="00B74E00" w:rsidRDefault="00F963C1" w:rsidP="00B436C9">
      <w:pPr>
        <w:spacing w:after="120" w:line="240" w:lineRule="auto"/>
        <w:ind w:firstLine="567"/>
        <w:jc w:val="both"/>
        <w:rPr>
          <w:rFonts w:ascii="Times New Roman" w:hAnsi="Times New Roman" w:cs="Times New Roman"/>
          <w:sz w:val="28"/>
          <w:szCs w:val="28"/>
        </w:rPr>
      </w:pPr>
      <w:r w:rsidRPr="00B74E00">
        <w:rPr>
          <w:rFonts w:ascii="Times New Roman" w:hAnsi="Times New Roman" w:cs="Times New Roman"/>
          <w:sz w:val="28"/>
          <w:szCs w:val="28"/>
        </w:rPr>
        <w:t>7. Електронні документи для наповнення Реєстру формуються розпорядниками акцизних складів за місцем розташування акцизного складу у такому порядку:</w:t>
      </w:r>
    </w:p>
    <w:p w:rsidR="00F963C1" w:rsidRPr="00B74E00" w:rsidRDefault="00F963C1" w:rsidP="00B436C9">
      <w:pPr>
        <w:spacing w:after="120" w:line="240" w:lineRule="auto"/>
        <w:ind w:firstLine="567"/>
        <w:jc w:val="both"/>
        <w:rPr>
          <w:rFonts w:ascii="Times New Roman" w:hAnsi="Times New Roman" w:cs="Times New Roman"/>
          <w:sz w:val="28"/>
          <w:szCs w:val="28"/>
        </w:rPr>
      </w:pPr>
      <w:r w:rsidRPr="00B74E00">
        <w:rPr>
          <w:rFonts w:ascii="Times New Roman" w:hAnsi="Times New Roman" w:cs="Times New Roman"/>
          <w:sz w:val="28"/>
          <w:szCs w:val="28"/>
        </w:rPr>
        <w:t>1) інформація, зазначена в підпунктах 1 - 4, 6 - 10 пункту 5 цього Порядку, вноситься до електронних документів для наповнення Реєстру інформацією про відповідальних осіб розпорядників акцизних складів шляхом ручного вводу даних;</w:t>
      </w:r>
    </w:p>
    <w:p w:rsidR="00F963C1" w:rsidRPr="00B74E00" w:rsidRDefault="00F963C1" w:rsidP="00B436C9">
      <w:pPr>
        <w:spacing w:after="120" w:line="240" w:lineRule="auto"/>
        <w:ind w:firstLine="567"/>
        <w:jc w:val="both"/>
        <w:rPr>
          <w:rFonts w:ascii="Times New Roman" w:hAnsi="Times New Roman" w:cs="Times New Roman"/>
          <w:sz w:val="28"/>
          <w:szCs w:val="28"/>
        </w:rPr>
      </w:pPr>
      <w:r w:rsidRPr="00B74E00">
        <w:rPr>
          <w:rFonts w:ascii="Times New Roman" w:hAnsi="Times New Roman" w:cs="Times New Roman"/>
          <w:sz w:val="28"/>
          <w:szCs w:val="28"/>
        </w:rPr>
        <w:t>2) інформація, зазначена в підпункті 5 пункту 5 цього Порядку, вноситься до електронних документів для наповнення Реєстру:</w:t>
      </w:r>
    </w:p>
    <w:p w:rsidR="00F963C1" w:rsidRPr="00B74E00" w:rsidRDefault="00F963C1" w:rsidP="00B436C9">
      <w:pPr>
        <w:spacing w:after="120" w:line="240" w:lineRule="auto"/>
        <w:ind w:firstLine="567"/>
        <w:jc w:val="both"/>
        <w:rPr>
          <w:rFonts w:ascii="Times New Roman" w:hAnsi="Times New Roman" w:cs="Times New Roman"/>
          <w:sz w:val="28"/>
          <w:szCs w:val="28"/>
        </w:rPr>
      </w:pPr>
      <w:r w:rsidRPr="00B74E00">
        <w:rPr>
          <w:rFonts w:ascii="Times New Roman" w:hAnsi="Times New Roman" w:cs="Times New Roman"/>
          <w:sz w:val="28"/>
          <w:szCs w:val="28"/>
        </w:rPr>
        <w:t>автоматично шляхом передачі до них даних з витратомірів та рівнемірів починаючи з граничних строків, зазначених у пунктах 12 і 27 підрозділу 5 розділу XX "Перехідні положення" Кодексу, для обов'язкового обладнання акцизних складів рівнемірами та витратомірами;</w:t>
      </w:r>
    </w:p>
    <w:p w:rsidR="00F963C1" w:rsidRPr="00B74E00" w:rsidRDefault="00F963C1" w:rsidP="00B436C9">
      <w:pPr>
        <w:spacing w:after="120" w:line="240" w:lineRule="auto"/>
        <w:ind w:firstLine="567"/>
        <w:jc w:val="both"/>
        <w:rPr>
          <w:rFonts w:ascii="Times New Roman" w:hAnsi="Times New Roman" w:cs="Times New Roman"/>
          <w:sz w:val="28"/>
          <w:szCs w:val="28"/>
        </w:rPr>
      </w:pPr>
      <w:r w:rsidRPr="00B74E00">
        <w:rPr>
          <w:rFonts w:ascii="Times New Roman" w:hAnsi="Times New Roman" w:cs="Times New Roman"/>
          <w:sz w:val="28"/>
          <w:szCs w:val="28"/>
        </w:rPr>
        <w:t>відповідальною особою розпорядника акцизного складу - під час виходу з ладу, проведення повірки або калібрування рівнеміра або витратоміра, а також у період з 1 червня 2019 р. до граничних строків, передбачених у пунктах 12 і 27 підрозділу 5 розділу XX "Перехідні положення" Кодексу, для обов'язкового обладнання акцизних складів витратомірами та рівнемірами.</w:t>
      </w:r>
    </w:p>
    <w:p w:rsidR="00F963C1" w:rsidRPr="00B74E00" w:rsidRDefault="00F963C1" w:rsidP="00B436C9">
      <w:pPr>
        <w:spacing w:after="120" w:line="240" w:lineRule="auto"/>
        <w:ind w:firstLine="567"/>
        <w:jc w:val="both"/>
        <w:rPr>
          <w:rFonts w:ascii="Times New Roman" w:hAnsi="Times New Roman" w:cs="Times New Roman"/>
          <w:sz w:val="28"/>
          <w:szCs w:val="28"/>
        </w:rPr>
      </w:pPr>
      <w:r w:rsidRPr="00B74E00">
        <w:rPr>
          <w:rFonts w:ascii="Times New Roman" w:hAnsi="Times New Roman" w:cs="Times New Roman"/>
          <w:sz w:val="28"/>
          <w:szCs w:val="28"/>
        </w:rPr>
        <w:t>3) підпункт 3 пункту 7 виключено</w:t>
      </w:r>
    </w:p>
    <w:p w:rsidR="00F963C1" w:rsidRPr="00B74E00" w:rsidRDefault="00F963C1" w:rsidP="00B436C9">
      <w:pPr>
        <w:spacing w:after="120" w:line="240" w:lineRule="auto"/>
        <w:ind w:firstLine="567"/>
        <w:jc w:val="both"/>
        <w:rPr>
          <w:rFonts w:ascii="Times New Roman" w:hAnsi="Times New Roman" w:cs="Times New Roman"/>
          <w:sz w:val="28"/>
          <w:szCs w:val="28"/>
        </w:rPr>
      </w:pPr>
      <w:r w:rsidRPr="00B74E00">
        <w:rPr>
          <w:rFonts w:ascii="Times New Roman" w:hAnsi="Times New Roman" w:cs="Times New Roman"/>
          <w:sz w:val="28"/>
          <w:szCs w:val="28"/>
        </w:rPr>
        <w:t>4) підпункт 4 пункту 7 виключено</w:t>
      </w:r>
    </w:p>
    <w:p w:rsidR="00F963C1" w:rsidRPr="00B74E00" w:rsidRDefault="00F963C1" w:rsidP="00B436C9">
      <w:pPr>
        <w:spacing w:after="120" w:line="240" w:lineRule="auto"/>
        <w:ind w:firstLine="567"/>
        <w:jc w:val="both"/>
        <w:rPr>
          <w:rFonts w:ascii="Times New Roman" w:hAnsi="Times New Roman" w:cs="Times New Roman"/>
          <w:sz w:val="28"/>
          <w:szCs w:val="28"/>
        </w:rPr>
      </w:pPr>
      <w:r w:rsidRPr="00B74E00">
        <w:rPr>
          <w:rFonts w:ascii="Times New Roman" w:hAnsi="Times New Roman" w:cs="Times New Roman"/>
          <w:sz w:val="28"/>
          <w:szCs w:val="28"/>
        </w:rPr>
        <w:t>8. До електронних документів для наповнення Реєстру вноситься інформація про:</w:t>
      </w:r>
    </w:p>
    <w:p w:rsidR="00F963C1" w:rsidRPr="00B74E00" w:rsidRDefault="00F963C1" w:rsidP="00B436C9">
      <w:pPr>
        <w:spacing w:after="120" w:line="240" w:lineRule="auto"/>
        <w:ind w:firstLine="567"/>
        <w:jc w:val="both"/>
        <w:rPr>
          <w:rFonts w:ascii="Times New Roman" w:hAnsi="Times New Roman" w:cs="Times New Roman"/>
          <w:sz w:val="28"/>
          <w:szCs w:val="28"/>
        </w:rPr>
      </w:pPr>
      <w:r w:rsidRPr="00B74E00">
        <w:rPr>
          <w:rFonts w:ascii="Times New Roman" w:hAnsi="Times New Roman" w:cs="Times New Roman"/>
          <w:sz w:val="28"/>
          <w:szCs w:val="28"/>
        </w:rPr>
        <w:t>витратоміри та резервуари, які відповідають вимогам законодавства та мають позитивний результат повірки або оцінку відповідності, проведені відповідно до законодавства;</w:t>
      </w:r>
    </w:p>
    <w:p w:rsidR="00F963C1" w:rsidRPr="00B74E00" w:rsidRDefault="00F963C1" w:rsidP="00B436C9">
      <w:pPr>
        <w:spacing w:after="120" w:line="240" w:lineRule="auto"/>
        <w:ind w:firstLine="567"/>
        <w:jc w:val="both"/>
        <w:rPr>
          <w:rFonts w:ascii="Times New Roman" w:hAnsi="Times New Roman" w:cs="Times New Roman"/>
          <w:sz w:val="28"/>
          <w:szCs w:val="28"/>
        </w:rPr>
      </w:pPr>
    </w:p>
    <w:p w:rsidR="00F963C1" w:rsidRPr="00B74E00" w:rsidRDefault="00F963C1" w:rsidP="00B436C9">
      <w:pPr>
        <w:spacing w:after="120" w:line="240" w:lineRule="auto"/>
        <w:ind w:firstLine="567"/>
        <w:jc w:val="both"/>
        <w:rPr>
          <w:rFonts w:ascii="Times New Roman" w:hAnsi="Times New Roman" w:cs="Times New Roman"/>
          <w:sz w:val="28"/>
          <w:szCs w:val="28"/>
        </w:rPr>
      </w:pPr>
      <w:r w:rsidRPr="00B74E00">
        <w:rPr>
          <w:rFonts w:ascii="Times New Roman" w:hAnsi="Times New Roman" w:cs="Times New Roman"/>
          <w:sz w:val="28"/>
          <w:szCs w:val="28"/>
        </w:rPr>
        <w:lastRenderedPageBreak/>
        <w:t>рівнеміри, які відповідають вимогам законодавства та мають позитивний результат повірки або оцінку відповідності, або калібрування, що проведені відповідно до законодавства.</w:t>
      </w:r>
    </w:p>
    <w:p w:rsidR="00F963C1" w:rsidRPr="00B74E00" w:rsidRDefault="00F963C1" w:rsidP="00B436C9">
      <w:pPr>
        <w:spacing w:after="120" w:line="240" w:lineRule="auto"/>
        <w:ind w:firstLine="567"/>
        <w:jc w:val="both"/>
        <w:rPr>
          <w:rFonts w:ascii="Times New Roman" w:hAnsi="Times New Roman" w:cs="Times New Roman"/>
          <w:sz w:val="28"/>
          <w:szCs w:val="28"/>
        </w:rPr>
      </w:pPr>
      <w:r w:rsidRPr="00B74E00">
        <w:rPr>
          <w:rFonts w:ascii="Times New Roman" w:hAnsi="Times New Roman" w:cs="Times New Roman"/>
          <w:sz w:val="28"/>
          <w:szCs w:val="28"/>
        </w:rPr>
        <w:t>Метрологічні характеристики рівнемірів і витратомірів під час визначення обсягу обігу та залишку пального повинні відповідати вимогам законодавства.</w:t>
      </w:r>
    </w:p>
    <w:p w:rsidR="00F963C1" w:rsidRPr="00B74E00" w:rsidRDefault="00F963C1" w:rsidP="00B436C9">
      <w:pPr>
        <w:spacing w:after="120" w:line="240" w:lineRule="auto"/>
        <w:ind w:firstLine="567"/>
        <w:jc w:val="both"/>
        <w:rPr>
          <w:rFonts w:ascii="Times New Roman" w:hAnsi="Times New Roman" w:cs="Times New Roman"/>
          <w:sz w:val="28"/>
          <w:szCs w:val="28"/>
        </w:rPr>
      </w:pPr>
      <w:r w:rsidRPr="00B74E00">
        <w:rPr>
          <w:rFonts w:ascii="Times New Roman" w:hAnsi="Times New Roman" w:cs="Times New Roman"/>
          <w:sz w:val="28"/>
          <w:szCs w:val="28"/>
        </w:rPr>
        <w:t>У разі встановлення, заміни, ремонту, технічного обслуговування витратомірів, рівнемірів та резервуарів інформація про такі події до електронних документів для наповнення Реєстру вноситься та надсилається розпорядником акцизного складу до Реєстру протягом 24 годин з моменту закінчення таких робіт.</w:t>
      </w:r>
    </w:p>
    <w:p w:rsidR="00F963C1" w:rsidRPr="00B74E00" w:rsidRDefault="00F963C1" w:rsidP="00B436C9">
      <w:pPr>
        <w:spacing w:after="120" w:line="240" w:lineRule="auto"/>
        <w:ind w:firstLine="567"/>
        <w:jc w:val="both"/>
        <w:rPr>
          <w:rFonts w:ascii="Times New Roman" w:hAnsi="Times New Roman" w:cs="Times New Roman"/>
          <w:sz w:val="28"/>
          <w:szCs w:val="28"/>
        </w:rPr>
      </w:pPr>
      <w:r w:rsidRPr="00B74E00">
        <w:rPr>
          <w:rFonts w:ascii="Times New Roman" w:hAnsi="Times New Roman" w:cs="Times New Roman"/>
          <w:sz w:val="28"/>
          <w:szCs w:val="28"/>
        </w:rPr>
        <w:t>9. Внесена до Реєстру інформація не підлягає видаленню. Коригування такої інформації з причин технічного збою програмного забезпечення, допущених помилок під час заповнення електронних документів для наповнення Реєстру або інших технічних негараздів проводиться розпорядниками акцизних складів протягом трьох календарних днів починаючи з дати усунення таких технічних збоїв або виявлення таких помилок шляхом формування та надсилання до Реєстру коригуючих електронних документів для наповнення Реєстру з письмовим повідомленням про це територіальному контролюючому органу за місцем розташування акцизного складу.</w:t>
      </w:r>
    </w:p>
    <w:p w:rsidR="00F963C1" w:rsidRPr="00B74E00" w:rsidRDefault="00F963C1" w:rsidP="00B436C9">
      <w:pPr>
        <w:spacing w:after="120" w:line="240" w:lineRule="auto"/>
        <w:ind w:firstLine="567"/>
        <w:jc w:val="both"/>
        <w:rPr>
          <w:rFonts w:ascii="Times New Roman" w:hAnsi="Times New Roman" w:cs="Times New Roman"/>
          <w:sz w:val="28"/>
          <w:szCs w:val="28"/>
        </w:rPr>
      </w:pPr>
      <w:r w:rsidRPr="00B74E00">
        <w:rPr>
          <w:rFonts w:ascii="Times New Roman" w:hAnsi="Times New Roman" w:cs="Times New Roman"/>
          <w:sz w:val="28"/>
          <w:szCs w:val="28"/>
        </w:rPr>
        <w:t>10. Інформація про осіб, які формували електронні документи для наповнення Реєстру та надсилали їх до Реєстру, зберігається у Реєстрі безстроково.</w:t>
      </w:r>
    </w:p>
    <w:p w:rsidR="00F963C1" w:rsidRPr="00B74E00" w:rsidRDefault="00F963C1" w:rsidP="00B436C9">
      <w:pPr>
        <w:spacing w:after="120" w:line="240" w:lineRule="auto"/>
        <w:ind w:firstLine="567"/>
        <w:jc w:val="both"/>
        <w:rPr>
          <w:rFonts w:ascii="Times New Roman" w:hAnsi="Times New Roman" w:cs="Times New Roman"/>
          <w:sz w:val="28"/>
          <w:szCs w:val="28"/>
        </w:rPr>
      </w:pPr>
      <w:r w:rsidRPr="00B74E00">
        <w:rPr>
          <w:rFonts w:ascii="Times New Roman" w:hAnsi="Times New Roman" w:cs="Times New Roman"/>
          <w:sz w:val="28"/>
          <w:szCs w:val="28"/>
        </w:rPr>
        <w:t>11. Ведення Реєстру та формування електронних документів для наповнення Реєстру здійснюється державною мовою.</w:t>
      </w:r>
    </w:p>
    <w:p w:rsidR="00F963C1" w:rsidRPr="00B74E00" w:rsidRDefault="00F963C1" w:rsidP="00B436C9">
      <w:pPr>
        <w:spacing w:after="120" w:line="240" w:lineRule="auto"/>
        <w:ind w:firstLine="567"/>
        <w:jc w:val="both"/>
        <w:rPr>
          <w:rFonts w:ascii="Times New Roman" w:hAnsi="Times New Roman" w:cs="Times New Roman"/>
          <w:sz w:val="28"/>
          <w:szCs w:val="28"/>
        </w:rPr>
      </w:pPr>
      <w:r w:rsidRPr="00B74E00">
        <w:rPr>
          <w:rFonts w:ascii="Times New Roman" w:hAnsi="Times New Roman" w:cs="Times New Roman"/>
          <w:sz w:val="28"/>
          <w:szCs w:val="28"/>
        </w:rPr>
        <w:t>12. Формат даних, структура Реєстру та форма електронних документів для наповнення Реєстру визначаються Мінфіном.</w:t>
      </w:r>
    </w:p>
    <w:p w:rsidR="00F963C1" w:rsidRPr="00B74E00" w:rsidRDefault="00F963C1" w:rsidP="00B436C9">
      <w:pPr>
        <w:spacing w:after="120" w:line="240" w:lineRule="auto"/>
        <w:ind w:firstLine="567"/>
        <w:jc w:val="both"/>
        <w:rPr>
          <w:rFonts w:ascii="Times New Roman" w:hAnsi="Times New Roman" w:cs="Times New Roman"/>
          <w:sz w:val="28"/>
          <w:szCs w:val="28"/>
        </w:rPr>
      </w:pPr>
      <w:r w:rsidRPr="00B74E00">
        <w:rPr>
          <w:rFonts w:ascii="Times New Roman" w:hAnsi="Times New Roman" w:cs="Times New Roman"/>
          <w:sz w:val="28"/>
          <w:szCs w:val="28"/>
        </w:rPr>
        <w:t>13. Інформація, що міститься в електронних документах для наповнення Реєстру та в Реєстрі, використовується посадовими особами контролюючих органів під час виконання ними функцій, передбачених підпунктом 19 1.1.14 пункту 19 1.1 статті 19 1 та абзацом першим пункту 230.1 статті 230 Податкового кодексу України.</w:t>
      </w:r>
    </w:p>
    <w:p w:rsidR="00F963C1" w:rsidRPr="00B74E00" w:rsidRDefault="00F963C1" w:rsidP="00B436C9">
      <w:pPr>
        <w:spacing w:after="120" w:line="240" w:lineRule="auto"/>
        <w:ind w:firstLine="567"/>
        <w:jc w:val="both"/>
        <w:rPr>
          <w:rFonts w:ascii="Times New Roman" w:hAnsi="Times New Roman" w:cs="Times New Roman"/>
          <w:sz w:val="28"/>
          <w:szCs w:val="28"/>
        </w:rPr>
      </w:pPr>
      <w:r w:rsidRPr="00B74E00">
        <w:rPr>
          <w:rFonts w:ascii="Times New Roman" w:hAnsi="Times New Roman" w:cs="Times New Roman"/>
          <w:sz w:val="28"/>
          <w:szCs w:val="28"/>
        </w:rPr>
        <w:t>14. Уніфікованою нумерацією акцизних складів є автоматичне присвоювання в системі електронного адміністрування реалізації пального та спирту етилового уніфікованого номера кожному акцизному складу.</w:t>
      </w:r>
    </w:p>
    <w:p w:rsidR="00F963C1" w:rsidRPr="00B74E00" w:rsidRDefault="00F963C1" w:rsidP="00B436C9">
      <w:pPr>
        <w:spacing w:after="120" w:line="240" w:lineRule="auto"/>
        <w:ind w:firstLine="567"/>
        <w:jc w:val="both"/>
        <w:rPr>
          <w:rFonts w:ascii="Times New Roman" w:hAnsi="Times New Roman" w:cs="Times New Roman"/>
          <w:sz w:val="28"/>
          <w:szCs w:val="28"/>
        </w:rPr>
      </w:pPr>
      <w:r w:rsidRPr="00B74E00">
        <w:rPr>
          <w:rFonts w:ascii="Times New Roman" w:hAnsi="Times New Roman" w:cs="Times New Roman"/>
          <w:sz w:val="28"/>
          <w:szCs w:val="28"/>
        </w:rPr>
        <w:t>Уніфікованою нумерацією резервуарів є присвоювання розпорядником акцизного складу уніфікованого номера кожному резервуару послідовного порядкового номера, який містить лише цифрові значення (не повинен містити літер чи інших символів), не може починатися з "0" та складається з двох частин, розмежованих знаком дробу:</w:t>
      </w:r>
    </w:p>
    <w:p w:rsidR="00F963C1" w:rsidRPr="00B74E00" w:rsidRDefault="00F963C1" w:rsidP="00B436C9">
      <w:pPr>
        <w:spacing w:after="120" w:line="240" w:lineRule="auto"/>
        <w:ind w:firstLine="567"/>
        <w:jc w:val="both"/>
        <w:rPr>
          <w:rFonts w:ascii="Times New Roman" w:hAnsi="Times New Roman" w:cs="Times New Roman"/>
          <w:sz w:val="28"/>
          <w:szCs w:val="28"/>
        </w:rPr>
      </w:pPr>
      <w:r w:rsidRPr="00B74E00">
        <w:rPr>
          <w:rFonts w:ascii="Times New Roman" w:hAnsi="Times New Roman" w:cs="Times New Roman"/>
          <w:sz w:val="28"/>
          <w:szCs w:val="28"/>
        </w:rPr>
        <w:t>у першій частині проставляється послідовний порядковий номер резервуара;</w:t>
      </w:r>
    </w:p>
    <w:p w:rsidR="00F963C1" w:rsidRPr="00B74E00" w:rsidRDefault="00F963C1" w:rsidP="00B436C9">
      <w:pPr>
        <w:spacing w:after="120" w:line="240" w:lineRule="auto"/>
        <w:ind w:firstLine="567"/>
        <w:jc w:val="both"/>
        <w:rPr>
          <w:rFonts w:ascii="Times New Roman" w:hAnsi="Times New Roman" w:cs="Times New Roman"/>
          <w:sz w:val="28"/>
          <w:szCs w:val="28"/>
        </w:rPr>
      </w:pPr>
      <w:r w:rsidRPr="00B74E00">
        <w:rPr>
          <w:rFonts w:ascii="Times New Roman" w:hAnsi="Times New Roman" w:cs="Times New Roman"/>
          <w:sz w:val="28"/>
          <w:szCs w:val="28"/>
        </w:rPr>
        <w:lastRenderedPageBreak/>
        <w:t>у другій частині проставляється порядковий номер акцизного складу, на якому розташований такий резервуар.</w:t>
      </w:r>
    </w:p>
    <w:p w:rsidR="00F963C1" w:rsidRPr="00B74E00" w:rsidRDefault="00F963C1" w:rsidP="00B436C9">
      <w:pPr>
        <w:spacing w:after="120" w:line="240" w:lineRule="auto"/>
        <w:ind w:firstLine="567"/>
        <w:jc w:val="both"/>
        <w:rPr>
          <w:rFonts w:ascii="Times New Roman" w:hAnsi="Times New Roman" w:cs="Times New Roman"/>
          <w:sz w:val="28"/>
          <w:szCs w:val="28"/>
        </w:rPr>
      </w:pPr>
      <w:r w:rsidRPr="00B74E00">
        <w:rPr>
          <w:rFonts w:ascii="Times New Roman" w:hAnsi="Times New Roman" w:cs="Times New Roman"/>
          <w:sz w:val="28"/>
          <w:szCs w:val="28"/>
        </w:rPr>
        <w:t>15. Реєстрацією у Реєстрі розпорядників акцизних складів, акцизних складів, резервуарів, прийнятих в експлуатацію, витратомірів та рівнемірів у розрізі акцизних складів є прийняття надісланих розпорядником акцизного складу електронних документів для наповнення Реєстру, що містять інформацію, зазначену в підпунктах 1 - 4 і 6 пункту 5 цього Порядку.</w:t>
      </w:r>
    </w:p>
    <w:p w:rsidR="00F963C1" w:rsidRPr="00B74E00" w:rsidRDefault="00F963C1" w:rsidP="00B436C9">
      <w:pPr>
        <w:spacing w:after="120" w:line="240" w:lineRule="auto"/>
        <w:ind w:firstLine="567"/>
        <w:jc w:val="both"/>
        <w:rPr>
          <w:rFonts w:ascii="Times New Roman" w:hAnsi="Times New Roman" w:cs="Times New Roman"/>
          <w:sz w:val="28"/>
          <w:szCs w:val="28"/>
        </w:rPr>
      </w:pPr>
      <w:r w:rsidRPr="00B74E00">
        <w:rPr>
          <w:rFonts w:ascii="Times New Roman" w:hAnsi="Times New Roman" w:cs="Times New Roman"/>
          <w:sz w:val="28"/>
          <w:szCs w:val="28"/>
        </w:rPr>
        <w:t>Для розпорядників акцизних складів, на яких провадиться діяльність з переробки нафти, газового конденсату, природного газу та їх суміші, з метою вилучення цільових компонентів (сировини), що передбачає повний технологічний цикл їх переробки в готову підакцизну продукцію (пальне), реєстрацією є прийняття надісланих розпорядником акцизного складу електронних документів для наповнення Реєстру, що містять інформацію, зазначену в підпунктах 1 - 4 і 6 пункту 5 цього Порядку. Зазначена в підпунктах 3 - 4 пункту 5 цього Порядку інформація щодо встановлених витратомірів наводиться розпорядниками з 1 січня 2020 року.</w:t>
      </w:r>
    </w:p>
    <w:p w:rsidR="00CD3DCE" w:rsidRDefault="00CD3DCE" w:rsidP="00B436C9">
      <w:pPr>
        <w:spacing w:after="120" w:line="240" w:lineRule="auto"/>
        <w:ind w:firstLine="567"/>
        <w:jc w:val="center"/>
        <w:rPr>
          <w:rFonts w:ascii="Times New Roman" w:hAnsi="Times New Roman" w:cs="Times New Roman"/>
          <w:sz w:val="28"/>
          <w:szCs w:val="28"/>
        </w:rPr>
      </w:pPr>
    </w:p>
    <w:p w:rsidR="00CD3DCE" w:rsidRDefault="00CD3DCE" w:rsidP="00B436C9">
      <w:pPr>
        <w:spacing w:after="120" w:line="240" w:lineRule="auto"/>
        <w:ind w:firstLine="567"/>
        <w:jc w:val="center"/>
        <w:rPr>
          <w:rFonts w:ascii="Times New Roman" w:hAnsi="Times New Roman" w:cs="Times New Roman"/>
          <w:sz w:val="28"/>
          <w:szCs w:val="28"/>
        </w:rPr>
      </w:pPr>
    </w:p>
    <w:p w:rsidR="00F963C1" w:rsidRPr="00B74E00" w:rsidRDefault="00F963C1" w:rsidP="00B436C9">
      <w:pPr>
        <w:spacing w:after="120" w:line="240" w:lineRule="auto"/>
        <w:ind w:firstLine="567"/>
        <w:jc w:val="center"/>
        <w:rPr>
          <w:rFonts w:ascii="Times New Roman" w:hAnsi="Times New Roman" w:cs="Times New Roman"/>
          <w:sz w:val="28"/>
          <w:szCs w:val="28"/>
        </w:rPr>
      </w:pPr>
      <w:r w:rsidRPr="00B74E00">
        <w:rPr>
          <w:rFonts w:ascii="Times New Roman" w:hAnsi="Times New Roman" w:cs="Times New Roman"/>
          <w:sz w:val="28"/>
          <w:szCs w:val="28"/>
        </w:rPr>
        <w:t>____________</w:t>
      </w:r>
    </w:p>
    <w:sectPr w:rsidR="00F963C1" w:rsidRPr="00B74E00" w:rsidSect="002C088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F963C1"/>
    <w:rsid w:val="00145E67"/>
    <w:rsid w:val="002C088D"/>
    <w:rsid w:val="00555F50"/>
    <w:rsid w:val="00757345"/>
    <w:rsid w:val="00B436C9"/>
    <w:rsid w:val="00B74E00"/>
    <w:rsid w:val="00CD3DCE"/>
    <w:rsid w:val="00E51682"/>
    <w:rsid w:val="00F963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8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2877</Words>
  <Characters>16401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БОРТНИЦЬКА ОЛЕСЯ ІВАНІВНА</dc:creator>
  <cp:lastModifiedBy>user</cp:lastModifiedBy>
  <cp:revision>2</cp:revision>
  <dcterms:created xsi:type="dcterms:W3CDTF">2019-07-17T05:55:00Z</dcterms:created>
  <dcterms:modified xsi:type="dcterms:W3CDTF">2019-07-17T05:55:00Z</dcterms:modified>
</cp:coreProperties>
</file>