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5" w:rsidRDefault="005A7FC5" w:rsidP="005A7FC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10F3B" w:rsidRPr="00410F3B">
        <w:rPr>
          <w:rFonts w:ascii="Times New Roman" w:hAnsi="Times New Roman" w:cs="Times New Roman"/>
          <w:sz w:val="28"/>
          <w:szCs w:val="28"/>
        </w:rPr>
        <w:t>10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1.5.12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1A3C" w:rsidRDefault="00C51A3C" w:rsidP="005A7FC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5A7FC5" w:rsidRDefault="005A7FC5" w:rsidP="005A7FC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0E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СТРОКИ</w:t>
      </w:r>
      <w:r w:rsidR="00AA0E37" w:rsidRPr="00AA0E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виконання основних документів</w:t>
      </w:r>
    </w:p>
    <w:p w:rsidR="008D71B0" w:rsidRPr="00401F1D" w:rsidRDefault="008D71B0" w:rsidP="005A7FC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FC5" w:rsidRPr="0015482E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1. Акт Президента України – 30 днів з дати набрання ним чинності, якщо цим актом не передбачено строк виконання визначеного ним завдання.</w:t>
      </w:r>
    </w:p>
    <w:p w:rsidR="005A7FC5" w:rsidRPr="0015482E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Запит 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народного депутата України – протягом 15 днів з дня його надходження, якщо Верховною Радою України не встановлено інший строк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7FC5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народного депутата України – протягом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з дня його надходження, якщо Верховною Радою України не встановлено інший строк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7FC5" w:rsidRPr="0015482E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. Якщо запит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народного депутата України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об’єктивних причин не може бути розглянуто в установлений строк, надсилається письмове повідом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лення суб’єктам внесення запиту або 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 із зазначенням прич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 продовження строку розгляду.</w:t>
      </w:r>
    </w:p>
    <w:p w:rsidR="005A7FC5" w:rsidRPr="0015482E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розгляду депутатського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запиту або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звернення з урахуванням строку продовження не може перевищувати 30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нів з моменту його надходження.</w:t>
      </w:r>
    </w:p>
    <w:p w:rsidR="005A7FC5" w:rsidRPr="0015482E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. Рішення Кабінету Міністрів України щодо доопрацювання проектів нормативно-правових актів – протягом 10 днів з дня прийняття відповідного рішення, якщо цим рішенням не встановлено інший строк.</w:t>
      </w:r>
    </w:p>
    <w:p w:rsidR="00745761" w:rsidRDefault="00745761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576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Рахункова палата:</w:t>
      </w:r>
    </w:p>
    <w:p w:rsidR="00745761" w:rsidRDefault="00745761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6.1. запити керівників контрольних груп про надання копій, витягів з документів (у тому числі електронних) – у строк, визначений керівником контрольної групи;</w:t>
      </w:r>
    </w:p>
    <w:p w:rsidR="00745761" w:rsidRDefault="00745761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6.2. вимога щодо невідкладного усунення виявлених порушень і надання письмової інформації про це – у строк визначений у вимозі;</w:t>
      </w:r>
    </w:p>
    <w:p w:rsidR="00745761" w:rsidRDefault="00745761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6.3. запити членів Рахункової палати – 14 днів з дня отримання запиту, якщо у ньому не встановлено інший строк;</w:t>
      </w:r>
    </w:p>
    <w:p w:rsidR="00745761" w:rsidRDefault="00745761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6.4. підписання </w:t>
      </w:r>
      <w:r w:rsidR="008D7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акта Рахункової палати за результатами здійснення аудиту ефективності, фінансового аудиту – у строк, визначений Регламентом Рахункової палати, але не пізніше </w:t>
      </w:r>
      <w:r w:rsidR="0054201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D7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днів;</w:t>
      </w:r>
    </w:p>
    <w:p w:rsidR="008D71B0" w:rsidRDefault="008D71B0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6.5. розгляд проекту звіту за результатами здійснення заходів державного зовнішнього фінансового контролю (аудиту) – </w:t>
      </w:r>
      <w:r w:rsidR="0054201D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5 днів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71B0" w:rsidRPr="008D71B0" w:rsidRDefault="008D71B0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6.6. </w:t>
      </w:r>
      <w:r w:rsidR="00AC4291" w:rsidRPr="00AC4291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Рахункової палати про результати розгляду рішення Рахункової палати, заплановані та вжиті у зв’язку з цим заходи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місячний строк.</w:t>
      </w:r>
    </w:p>
    <w:p w:rsidR="005A7FC5" w:rsidRPr="0015482E" w:rsidRDefault="005A7FC5" w:rsidP="005A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15482E">
        <w:rPr>
          <w:rFonts w:ascii="Times New Roman" w:eastAsia="Times New Roman" w:hAnsi="Times New Roman" w:cs="Times New Roman"/>
          <w:sz w:val="28"/>
          <w:szCs w:val="28"/>
          <w:lang w:val="uk-UA"/>
        </w:rPr>
        <w:t>. Погодження проектів актів заінтересованими органами – у строк, установлений їх головними розробниками відповідно до вимог Регламенту Кабінету Міністрів України.</w:t>
      </w:r>
    </w:p>
    <w:p w:rsidR="005A7FC5" w:rsidRPr="00C51A3C" w:rsidRDefault="00C51A3C" w:rsidP="005A7FC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A7FC5" w:rsidRPr="00C51A3C">
        <w:rPr>
          <w:sz w:val="28"/>
          <w:szCs w:val="28"/>
          <w:lang w:val="uk-UA"/>
        </w:rPr>
        <w:t xml:space="preserve">. </w:t>
      </w:r>
      <w:r w:rsidRPr="00C51A3C">
        <w:rPr>
          <w:bCs/>
          <w:sz w:val="28"/>
          <w:szCs w:val="28"/>
          <w:lang w:val="uk-UA"/>
        </w:rPr>
        <w:t xml:space="preserve">Адвокатський запит </w:t>
      </w:r>
      <w:r w:rsidR="00AA0E37">
        <w:rPr>
          <w:bCs/>
          <w:sz w:val="28"/>
          <w:szCs w:val="28"/>
          <w:lang w:val="uk-UA"/>
        </w:rPr>
        <w:t>–</w:t>
      </w:r>
      <w:r w:rsidRPr="00C51A3C">
        <w:rPr>
          <w:bCs/>
          <w:sz w:val="28"/>
          <w:szCs w:val="28"/>
          <w:lang w:val="uk-UA"/>
        </w:rPr>
        <w:t xml:space="preserve"> не більше </w:t>
      </w:r>
      <w:r w:rsidR="00AA0E37" w:rsidRPr="00AA0E37">
        <w:rPr>
          <w:bCs/>
          <w:sz w:val="28"/>
          <w:szCs w:val="28"/>
        </w:rPr>
        <w:t>5</w:t>
      </w:r>
      <w:r w:rsidRPr="00C51A3C">
        <w:rPr>
          <w:bCs/>
          <w:sz w:val="28"/>
          <w:szCs w:val="28"/>
          <w:lang w:val="uk-UA"/>
        </w:rPr>
        <w:t xml:space="preserve"> робочих днів з дня отримання запиту.</w:t>
      </w:r>
    </w:p>
    <w:p w:rsidR="005A7FC5" w:rsidRPr="00995901" w:rsidRDefault="00C51A3C" w:rsidP="005A7FC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</w:t>
      </w:r>
      <w:r w:rsidR="005A7FC5" w:rsidRPr="00995901">
        <w:rPr>
          <w:sz w:val="28"/>
          <w:szCs w:val="28"/>
          <w:lang w:val="uk-UA"/>
        </w:rPr>
        <w:t xml:space="preserve">. </w:t>
      </w:r>
      <w:r w:rsidR="005A7FC5" w:rsidRPr="00995901">
        <w:rPr>
          <w:bCs/>
          <w:sz w:val="28"/>
          <w:szCs w:val="28"/>
          <w:lang w:val="uk-UA"/>
        </w:rPr>
        <w:t xml:space="preserve">Листи-доручення і листи-запити установ вищого рівня </w:t>
      </w:r>
      <w:r w:rsidR="005A7FC5" w:rsidRPr="00995901">
        <w:rPr>
          <w:sz w:val="28"/>
          <w:szCs w:val="28"/>
          <w:lang w:val="uk-UA"/>
        </w:rPr>
        <w:t xml:space="preserve">– </w:t>
      </w:r>
      <w:r w:rsidR="005A7FC5" w:rsidRPr="00995901">
        <w:rPr>
          <w:bCs/>
          <w:sz w:val="28"/>
          <w:szCs w:val="28"/>
          <w:lang w:val="uk-UA"/>
        </w:rPr>
        <w:t>до зазначеного в них строку.</w:t>
      </w:r>
    </w:p>
    <w:p w:rsidR="005A7FC5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95901">
        <w:rPr>
          <w:sz w:val="28"/>
          <w:szCs w:val="28"/>
          <w:lang w:val="uk-UA"/>
        </w:rPr>
        <w:t>1</w:t>
      </w:r>
      <w:r w:rsidR="00C51A3C">
        <w:rPr>
          <w:sz w:val="28"/>
          <w:szCs w:val="28"/>
          <w:lang w:val="uk-UA"/>
        </w:rPr>
        <w:t>0</w:t>
      </w:r>
      <w:r w:rsidRPr="00995901">
        <w:rPr>
          <w:sz w:val="28"/>
          <w:szCs w:val="28"/>
          <w:lang w:val="uk-UA"/>
        </w:rPr>
        <w:t xml:space="preserve">. </w:t>
      </w:r>
      <w:r w:rsidRPr="00995901">
        <w:rPr>
          <w:bCs/>
          <w:sz w:val="28"/>
          <w:szCs w:val="28"/>
          <w:lang w:val="uk-UA"/>
        </w:rPr>
        <w:t xml:space="preserve">Листи-звернення, запити від установ та організацій </w:t>
      </w:r>
      <w:r w:rsidRPr="0099590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br/>
      </w:r>
      <w:r w:rsidRPr="00995901">
        <w:rPr>
          <w:bCs/>
          <w:sz w:val="28"/>
          <w:szCs w:val="28"/>
          <w:lang w:val="uk-UA"/>
        </w:rPr>
        <w:t>30 календарних днів</w:t>
      </w:r>
      <w:r w:rsidRPr="00995901">
        <w:rPr>
          <w:sz w:val="28"/>
          <w:szCs w:val="28"/>
          <w:lang w:val="uk-UA"/>
        </w:rPr>
        <w:t xml:space="preserve"> з моменту реєстрації документа в ДФС, якщо інше не визначено в листі-зверненні (запиті)</w:t>
      </w:r>
      <w:r w:rsidR="0054201D">
        <w:rPr>
          <w:sz w:val="28"/>
          <w:szCs w:val="28"/>
          <w:lang w:val="uk-UA"/>
        </w:rPr>
        <w:t>,</w:t>
      </w:r>
      <w:r w:rsidRPr="00995901">
        <w:rPr>
          <w:sz w:val="28"/>
          <w:szCs w:val="28"/>
          <w:lang w:val="uk-UA"/>
        </w:rPr>
        <w:t xml:space="preserve"> нормативно-правовими актами, резолюцією керівництва ДФС.</w:t>
      </w:r>
    </w:p>
    <w:p w:rsidR="0054201D" w:rsidRDefault="0054201D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9812D0">
        <w:rPr>
          <w:sz w:val="28"/>
          <w:szCs w:val="28"/>
          <w:lang w:val="uk-UA"/>
        </w:rPr>
        <w:t>Документи, в яких строк виконання не зазначено, які не є документами інформаційного характеру</w:t>
      </w:r>
      <w:r>
        <w:rPr>
          <w:sz w:val="28"/>
          <w:szCs w:val="28"/>
          <w:lang w:val="uk-UA"/>
        </w:rPr>
        <w:t>, –</w:t>
      </w:r>
      <w:r w:rsidRPr="009812D0">
        <w:rPr>
          <w:sz w:val="28"/>
          <w:szCs w:val="28"/>
          <w:lang w:val="uk-UA"/>
        </w:rPr>
        <w:t xml:space="preserve"> 30 днів з моменту реєстрації документа в ДФС.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2</w:t>
      </w:r>
      <w:r w:rsidRPr="00995901">
        <w:rPr>
          <w:sz w:val="28"/>
          <w:szCs w:val="28"/>
          <w:lang w:val="uk-UA"/>
        </w:rPr>
        <w:t xml:space="preserve">. </w:t>
      </w:r>
      <w:r w:rsidRPr="00995901">
        <w:rPr>
          <w:bCs/>
          <w:sz w:val="28"/>
          <w:szCs w:val="28"/>
          <w:lang w:val="uk-UA"/>
        </w:rPr>
        <w:t>Запит суб’єкта надання адміністративної послуги</w:t>
      </w:r>
      <w:r w:rsidRPr="00995901">
        <w:rPr>
          <w:sz w:val="28"/>
          <w:szCs w:val="28"/>
          <w:lang w:val="uk-UA"/>
        </w:rPr>
        <w:t xml:space="preserve"> на документи або інформацію, необхідну для надання адміністративної послуги, – </w:t>
      </w:r>
      <w:r w:rsidRPr="00995901">
        <w:rPr>
          <w:bCs/>
          <w:sz w:val="28"/>
          <w:szCs w:val="28"/>
          <w:lang w:val="uk-UA"/>
        </w:rPr>
        <w:t>не пізніше трьох робочих днів</w:t>
      </w:r>
      <w:r w:rsidRPr="00995901">
        <w:rPr>
          <w:sz w:val="28"/>
          <w:szCs w:val="28"/>
          <w:lang w:val="uk-UA"/>
        </w:rPr>
        <w:t xml:space="preserve"> з дня отримання запиту.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 </w:t>
      </w:r>
      <w:r w:rsidRPr="00995901">
        <w:rPr>
          <w:bCs/>
          <w:sz w:val="28"/>
          <w:szCs w:val="28"/>
          <w:lang w:val="uk-UA"/>
        </w:rPr>
        <w:t>Заява/звернення щодо надання адміністративних послуг</w:t>
      </w:r>
      <w:r w:rsidRPr="00995901">
        <w:rPr>
          <w:sz w:val="28"/>
          <w:szCs w:val="28"/>
          <w:lang w:val="uk-UA"/>
        </w:rPr>
        <w:t>:</w:t>
      </w:r>
    </w:p>
    <w:p w:rsidR="00880576" w:rsidRPr="00401F1D" w:rsidRDefault="00880576" w:rsidP="0088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01F1D">
        <w:rPr>
          <w:rFonts w:ascii="Times New Roman" w:hAnsi="Times New Roman" w:cs="Times New Roman"/>
          <w:sz w:val="28"/>
          <w:szCs w:val="28"/>
          <w:lang w:val="uk-UA"/>
        </w:rPr>
        <w:t xml:space="preserve">.1. надання, переоформлення дозволу на відкриття та експлуатацію магазину безмитної торгівлі: </w:t>
      </w:r>
    </w:p>
    <w:p w:rsidR="00880576" w:rsidRPr="00401F1D" w:rsidRDefault="00880576" w:rsidP="0088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01F1D">
        <w:rPr>
          <w:rFonts w:ascii="Times New Roman" w:hAnsi="Times New Roman" w:cs="Times New Roman"/>
          <w:sz w:val="28"/>
          <w:szCs w:val="28"/>
          <w:lang w:val="uk-UA"/>
        </w:rPr>
        <w:t>.1.1. прийняття рішення про надання, переоформлення дозволу на відкриття та експлуатацію магазину безмитної торгівлі –</w:t>
      </w:r>
      <w:r w:rsidR="00C85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F1D">
        <w:rPr>
          <w:rFonts w:ascii="Times New Roman" w:hAnsi="Times New Roman" w:cs="Times New Roman"/>
          <w:sz w:val="28"/>
          <w:szCs w:val="28"/>
          <w:lang w:val="uk-UA"/>
        </w:rPr>
        <w:t>20 робочих днів</w:t>
      </w:r>
      <w:r w:rsidR="00C85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281" w:rsidRPr="00C85281">
        <w:rPr>
          <w:rFonts w:ascii="Times New Roman" w:hAnsi="Times New Roman" w:cs="Times New Roman"/>
          <w:sz w:val="28"/>
          <w:szCs w:val="28"/>
          <w:lang w:val="uk-UA"/>
        </w:rPr>
        <w:t xml:space="preserve">з дня </w:t>
      </w:r>
      <w:r w:rsidR="003C35F1" w:rsidRPr="003C35F1">
        <w:rPr>
          <w:rFonts w:ascii="Times New Roman" w:hAnsi="Times New Roman" w:cs="Times New Roman"/>
          <w:sz w:val="28"/>
          <w:szCs w:val="28"/>
          <w:lang w:val="uk-UA"/>
        </w:rPr>
        <w:t>надходження</w:t>
      </w:r>
      <w:r w:rsidR="00C85281" w:rsidRPr="00C85281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Pr="00C852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576" w:rsidRPr="00995901" w:rsidRDefault="00880576" w:rsidP="0088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.2. надання витягу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6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робочих дні з дня прийняття рішення;</w:t>
      </w:r>
    </w:p>
    <w:p w:rsidR="005A7FC5" w:rsidRPr="00401F1D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.2. зупинення дії, анулювання дозволу на відкриття  та експлуатацію магазину безмитної торгівлі за заявою підприємства – </w:t>
      </w:r>
      <w:r w:rsidRPr="00995901">
        <w:rPr>
          <w:bCs/>
          <w:sz w:val="28"/>
          <w:szCs w:val="28"/>
          <w:lang w:val="uk-UA"/>
        </w:rPr>
        <w:t xml:space="preserve">30 календарних днів </w:t>
      </w:r>
      <w:r w:rsidRPr="00995901">
        <w:rPr>
          <w:sz w:val="28"/>
          <w:szCs w:val="28"/>
          <w:lang w:val="uk-UA"/>
        </w:rPr>
        <w:t>з дня подання заяви;</w:t>
      </w:r>
    </w:p>
    <w:p w:rsidR="005A7FC5" w:rsidRPr="00E261DF" w:rsidRDefault="005A7FC5" w:rsidP="005A7FC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E261DF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E261DF">
        <w:rPr>
          <w:sz w:val="28"/>
          <w:szCs w:val="28"/>
          <w:lang w:val="uk-UA"/>
        </w:rPr>
        <w:t xml:space="preserve">.3. надання статусу гаранта – </w:t>
      </w:r>
      <w:r w:rsidRPr="00E261DF">
        <w:rPr>
          <w:bCs/>
          <w:sz w:val="28"/>
          <w:szCs w:val="28"/>
          <w:lang w:val="uk-UA"/>
        </w:rPr>
        <w:t>30 календарних днів</w:t>
      </w:r>
      <w:r w:rsidR="003C35F1" w:rsidRPr="00E261DF">
        <w:rPr>
          <w:bCs/>
          <w:sz w:val="28"/>
          <w:szCs w:val="28"/>
          <w:lang w:val="uk-UA"/>
        </w:rPr>
        <w:t xml:space="preserve"> </w:t>
      </w:r>
      <w:r w:rsidR="00E261DF" w:rsidRPr="00E261DF">
        <w:rPr>
          <w:bCs/>
          <w:sz w:val="28"/>
          <w:szCs w:val="28"/>
          <w:lang w:val="uk-UA"/>
        </w:rPr>
        <w:t>з дня надання документів, що підтверджують виконання умов частини другої статті 314 Митного кодексу України</w:t>
      </w:r>
      <w:r w:rsidRPr="00E261DF">
        <w:rPr>
          <w:bCs/>
          <w:sz w:val="28"/>
          <w:szCs w:val="28"/>
          <w:lang w:val="uk-UA"/>
        </w:rPr>
        <w:t>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.4. прийняття рішення про допуск перевізників-резидентів до перевезень на умовах Конвенції МДП – </w:t>
      </w:r>
      <w:r w:rsidR="00A243E4">
        <w:rPr>
          <w:bCs/>
          <w:sz w:val="28"/>
          <w:szCs w:val="28"/>
          <w:lang w:val="uk-UA"/>
        </w:rPr>
        <w:t>30 календарних днів</w:t>
      </w:r>
      <w:r w:rsidRPr="00995901">
        <w:rPr>
          <w:sz w:val="28"/>
          <w:szCs w:val="28"/>
          <w:lang w:val="uk-UA"/>
        </w:rPr>
        <w:t>;</w:t>
      </w:r>
    </w:p>
    <w:p w:rsidR="005A7FC5" w:rsidRPr="00995901" w:rsidRDefault="005A7FC5" w:rsidP="005A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 xml:space="preserve">. надання, переоформлення дозволу на провадження митної брокерської діяльності: </w:t>
      </w:r>
    </w:p>
    <w:p w:rsidR="005A7FC5" w:rsidRPr="00995901" w:rsidRDefault="005A7FC5" w:rsidP="005A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.5.1. прийняття рішення про надання, переоформлення дозволу на провадження митної брокерської діяльності –</w:t>
      </w:r>
      <w:r w:rsidR="00E26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20 робочих днів з дня надходження заяви;</w:t>
      </w:r>
    </w:p>
    <w:p w:rsidR="005A7FC5" w:rsidRPr="00995901" w:rsidRDefault="005A7FC5" w:rsidP="005A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.5.2. надання витягу з реєстру митних брокерів –</w:t>
      </w:r>
      <w:r w:rsidR="00E26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3 робочих дн</w:t>
      </w:r>
      <w:r w:rsidR="00E261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 xml:space="preserve"> з дня прийняття рішення про надання, переоформлення дозволу на провадження митної брокерської діяльності;</w:t>
      </w:r>
    </w:p>
    <w:p w:rsidR="005A7FC5" w:rsidRPr="00995901" w:rsidRDefault="005A7FC5" w:rsidP="005A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0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5901">
        <w:rPr>
          <w:rFonts w:ascii="Times New Roman" w:hAnsi="Times New Roman" w:cs="Times New Roman"/>
          <w:sz w:val="28"/>
          <w:szCs w:val="28"/>
          <w:lang w:val="uk-UA"/>
        </w:rPr>
        <w:t>.6. зупинення дії, анулювання дозволу на провадження митної брокерської діяльності за заявою підприємства – 30 календарних днів з дня подання заяви;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>.7. видача на запит імпортера сертифіката підтвердження доставки, яким засвідчується факт надходження в Україну товарів, вказаних у зазначеному сертифікаті –</w:t>
      </w:r>
      <w:r w:rsidR="00A243E4">
        <w:rPr>
          <w:sz w:val="28"/>
          <w:szCs w:val="28"/>
          <w:lang w:val="uk-UA"/>
        </w:rPr>
        <w:t xml:space="preserve"> </w:t>
      </w:r>
      <w:r w:rsidRPr="00995901">
        <w:rPr>
          <w:bCs/>
          <w:sz w:val="28"/>
          <w:szCs w:val="28"/>
          <w:lang w:val="uk-UA"/>
        </w:rPr>
        <w:t>10</w:t>
      </w:r>
      <w:r w:rsidR="00A243E4">
        <w:rPr>
          <w:bCs/>
          <w:sz w:val="28"/>
          <w:szCs w:val="28"/>
          <w:lang w:val="uk-UA"/>
        </w:rPr>
        <w:t xml:space="preserve"> календарних днів</w:t>
      </w:r>
      <w:r w:rsidRPr="00995901">
        <w:rPr>
          <w:sz w:val="28"/>
          <w:szCs w:val="28"/>
          <w:lang w:val="uk-UA"/>
        </w:rPr>
        <w:t>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5901">
        <w:rPr>
          <w:sz w:val="28"/>
          <w:szCs w:val="28"/>
          <w:lang w:val="uk-UA"/>
        </w:rPr>
        <w:lastRenderedPageBreak/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.8. видача довідки про внесення місця зберігання алкогольних напоїв та тютюнових виробів до Єдиного державного реєстру місць зберігання – </w:t>
      </w:r>
      <w:r w:rsidRPr="00995901">
        <w:rPr>
          <w:bCs/>
          <w:sz w:val="28"/>
          <w:szCs w:val="28"/>
          <w:lang w:val="uk-UA"/>
        </w:rPr>
        <w:t>протягом 7 календарних днів</w:t>
      </w:r>
      <w:r w:rsidRPr="009959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95901">
        <w:rPr>
          <w:sz w:val="28"/>
          <w:szCs w:val="28"/>
          <w:lang w:val="uk-UA"/>
        </w:rPr>
        <w:t xml:space="preserve"> дня подання заяви;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>.9. видача довідки про внесення місця зберігання спирту до Єдиного державного реєстру місць зберігання –</w:t>
      </w:r>
      <w:r w:rsidR="00C85281">
        <w:rPr>
          <w:bCs/>
          <w:sz w:val="28"/>
          <w:szCs w:val="28"/>
          <w:lang w:val="uk-UA"/>
        </w:rPr>
        <w:t xml:space="preserve"> </w:t>
      </w:r>
      <w:r w:rsidRPr="00995901">
        <w:rPr>
          <w:bCs/>
          <w:sz w:val="28"/>
          <w:szCs w:val="28"/>
          <w:lang w:val="uk-UA"/>
        </w:rPr>
        <w:t>5 календарних днів</w:t>
      </w:r>
      <w:r w:rsidRPr="009959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95901">
        <w:rPr>
          <w:sz w:val="28"/>
          <w:szCs w:val="28"/>
          <w:lang w:val="uk-UA"/>
        </w:rPr>
        <w:t xml:space="preserve"> дати подання заяви;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.10. видача ліцензій на виробництво спирту етилового, коньячного і плодового, спирту етилового ректифікованого виноградного, спирту етилового ректифікованого плодового, </w:t>
      </w:r>
      <w:r w:rsidR="00521A22">
        <w:rPr>
          <w:sz w:val="28"/>
          <w:szCs w:val="28"/>
          <w:lang w:val="uk-UA"/>
        </w:rPr>
        <w:t>дистиляту виноградного спиртового</w:t>
      </w:r>
      <w:r w:rsidRPr="00995901">
        <w:rPr>
          <w:sz w:val="28"/>
          <w:szCs w:val="28"/>
          <w:lang w:val="uk-UA"/>
        </w:rPr>
        <w:t>, спирту</w:t>
      </w:r>
      <w:r>
        <w:rPr>
          <w:sz w:val="28"/>
          <w:szCs w:val="28"/>
          <w:lang w:val="uk-UA"/>
        </w:rPr>
        <w:t>-</w:t>
      </w:r>
      <w:r w:rsidRPr="00995901">
        <w:rPr>
          <w:sz w:val="28"/>
          <w:szCs w:val="28"/>
          <w:lang w:val="uk-UA"/>
        </w:rPr>
        <w:t>сирцю плодового, алкогольних напоїв, тютюнових виробів –</w:t>
      </w:r>
      <w:r w:rsidR="00A243E4">
        <w:rPr>
          <w:bCs/>
          <w:sz w:val="28"/>
          <w:szCs w:val="28"/>
          <w:lang w:val="uk-UA"/>
        </w:rPr>
        <w:t xml:space="preserve"> </w:t>
      </w:r>
      <w:r w:rsidR="00521A22">
        <w:rPr>
          <w:bCs/>
          <w:sz w:val="28"/>
          <w:szCs w:val="28"/>
          <w:lang w:val="uk-UA"/>
        </w:rPr>
        <w:br/>
      </w:r>
      <w:r w:rsidRPr="00995901">
        <w:rPr>
          <w:bCs/>
          <w:sz w:val="28"/>
          <w:szCs w:val="28"/>
          <w:lang w:val="uk-UA"/>
        </w:rPr>
        <w:t>30 календарних днів</w:t>
      </w:r>
      <w:r w:rsidRPr="00995901">
        <w:rPr>
          <w:sz w:val="28"/>
          <w:szCs w:val="28"/>
          <w:lang w:val="uk-UA"/>
        </w:rPr>
        <w:t xml:space="preserve"> з дня одержання документів;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.11. переоформлення, видача дубліката ліцензії на виробництво спирту етилового, коньячного і плодового, спирту етилового ректифікованого виноградного, спирту етилового ректифікованого плодового, </w:t>
      </w:r>
      <w:r w:rsidR="00521A22">
        <w:rPr>
          <w:sz w:val="28"/>
          <w:szCs w:val="28"/>
          <w:lang w:val="uk-UA"/>
        </w:rPr>
        <w:t>дистиляту виноградного спиртового</w:t>
      </w:r>
      <w:r w:rsidRPr="00995901">
        <w:rPr>
          <w:sz w:val="28"/>
          <w:szCs w:val="28"/>
          <w:lang w:val="uk-UA"/>
        </w:rPr>
        <w:t>, спирту</w:t>
      </w:r>
      <w:r>
        <w:rPr>
          <w:sz w:val="28"/>
          <w:szCs w:val="28"/>
          <w:lang w:val="uk-UA"/>
        </w:rPr>
        <w:t>-</w:t>
      </w:r>
      <w:r w:rsidRPr="00995901">
        <w:rPr>
          <w:sz w:val="28"/>
          <w:szCs w:val="28"/>
          <w:lang w:val="uk-UA"/>
        </w:rPr>
        <w:t xml:space="preserve">сирцю плодового, алкогольних напоїв та тютюнових виробів – </w:t>
      </w:r>
      <w:r w:rsidRPr="00995901">
        <w:rPr>
          <w:bCs/>
          <w:sz w:val="28"/>
          <w:szCs w:val="28"/>
          <w:lang w:val="uk-UA"/>
        </w:rPr>
        <w:t>7 робочих днів</w:t>
      </w:r>
      <w:r w:rsidRPr="00995901">
        <w:rPr>
          <w:sz w:val="28"/>
          <w:szCs w:val="28"/>
          <w:lang w:val="uk-UA"/>
        </w:rPr>
        <w:t>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.12. видача ліцензії на право оптової торгівлі спиртом етиловим, спиртом етиловим ректифікованим виноградним, спиртом етиловим ректифікованим плодовим, алкогольними напоями та тютюновими </w:t>
      </w:r>
      <w:r>
        <w:rPr>
          <w:sz w:val="28"/>
          <w:szCs w:val="28"/>
          <w:lang w:val="uk-UA"/>
        </w:rPr>
        <w:br/>
      </w:r>
      <w:r w:rsidRPr="00995901">
        <w:rPr>
          <w:sz w:val="28"/>
          <w:szCs w:val="28"/>
          <w:lang w:val="uk-UA"/>
        </w:rPr>
        <w:t>виробами</w:t>
      </w:r>
      <w:r>
        <w:rPr>
          <w:sz w:val="28"/>
          <w:szCs w:val="28"/>
          <w:lang w:val="uk-UA"/>
        </w:rPr>
        <w:t xml:space="preserve"> </w:t>
      </w:r>
      <w:r w:rsidRPr="00995901">
        <w:rPr>
          <w:sz w:val="28"/>
          <w:szCs w:val="28"/>
          <w:lang w:val="uk-UA"/>
        </w:rPr>
        <w:t>–</w:t>
      </w:r>
      <w:r w:rsidR="00C85281">
        <w:rPr>
          <w:sz w:val="28"/>
          <w:szCs w:val="28"/>
          <w:lang w:val="uk-UA"/>
        </w:rPr>
        <w:t xml:space="preserve"> </w:t>
      </w:r>
      <w:r w:rsidRPr="00995901">
        <w:rPr>
          <w:bCs/>
          <w:sz w:val="28"/>
          <w:szCs w:val="28"/>
          <w:lang w:val="uk-UA"/>
        </w:rPr>
        <w:t>10 календарних днів</w:t>
      </w:r>
      <w:r w:rsidRPr="00995901">
        <w:rPr>
          <w:sz w:val="28"/>
          <w:szCs w:val="28"/>
          <w:lang w:val="uk-UA"/>
        </w:rPr>
        <w:t>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>.13. переоформлення, видача дубліката ліцензії на право оптової торгівлі спиртом етиловим, спиртом етиловим ректифікованим виноградним, спиртом етиловим ректифікованим плодовим, алкогольними  напоями та тютюновими виробами –</w:t>
      </w:r>
      <w:r w:rsidR="00C85281">
        <w:rPr>
          <w:sz w:val="28"/>
          <w:szCs w:val="28"/>
          <w:lang w:val="uk-UA"/>
        </w:rPr>
        <w:t xml:space="preserve"> </w:t>
      </w:r>
      <w:r w:rsidRPr="00995901">
        <w:rPr>
          <w:bCs/>
          <w:sz w:val="28"/>
          <w:szCs w:val="28"/>
          <w:lang w:val="uk-UA"/>
        </w:rPr>
        <w:t>3 робочих дні</w:t>
      </w:r>
      <w:r w:rsidRPr="00995901">
        <w:rPr>
          <w:sz w:val="28"/>
          <w:szCs w:val="28"/>
          <w:lang w:val="uk-UA"/>
        </w:rPr>
        <w:t>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 xml:space="preserve">.14. видача додатка до ліцензій на право оптової торгівлі алкогольними напоями та тютюновими виробами – </w:t>
      </w:r>
      <w:r w:rsidRPr="00995901">
        <w:rPr>
          <w:bCs/>
          <w:sz w:val="28"/>
          <w:szCs w:val="28"/>
          <w:lang w:val="uk-UA"/>
        </w:rPr>
        <w:t xml:space="preserve">10 </w:t>
      </w:r>
      <w:r w:rsidR="00521A22">
        <w:rPr>
          <w:bCs/>
          <w:sz w:val="28"/>
          <w:szCs w:val="28"/>
          <w:lang w:val="uk-UA"/>
        </w:rPr>
        <w:t>календарних</w:t>
      </w:r>
      <w:r w:rsidRPr="00995901">
        <w:rPr>
          <w:bCs/>
          <w:sz w:val="28"/>
          <w:szCs w:val="28"/>
          <w:lang w:val="uk-UA"/>
        </w:rPr>
        <w:t xml:space="preserve"> днів</w:t>
      </w:r>
      <w:r>
        <w:rPr>
          <w:sz w:val="28"/>
          <w:szCs w:val="28"/>
          <w:lang w:val="uk-UA"/>
        </w:rPr>
        <w:t>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>.15. внесення обладнання до Єдиного державного реєстру обладнання для промислового виробництва сигарет та цигарок (далі – Єдиний реєстр обладнання), внесення змін до відомостей, що містяться в Єдиному реєстрі обладнання, виключення обладнання з Єдиного реєстру обладнання –</w:t>
      </w:r>
      <w:r w:rsidR="00C85281">
        <w:rPr>
          <w:sz w:val="28"/>
          <w:szCs w:val="28"/>
          <w:lang w:val="uk-UA"/>
        </w:rPr>
        <w:t xml:space="preserve"> </w:t>
      </w:r>
      <w:r w:rsidRPr="00995901">
        <w:rPr>
          <w:sz w:val="28"/>
          <w:szCs w:val="28"/>
          <w:lang w:val="uk-UA"/>
        </w:rPr>
        <w:t>15 робочих днів з дня надходження заяви;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3</w:t>
      </w:r>
      <w:r w:rsidRPr="00995901">
        <w:rPr>
          <w:sz w:val="28"/>
          <w:szCs w:val="28"/>
          <w:lang w:val="uk-UA"/>
        </w:rPr>
        <w:t>.16. надання витягу з Єдиного реєстру обладнання –</w:t>
      </w:r>
      <w:r w:rsidR="00C85281">
        <w:rPr>
          <w:sz w:val="28"/>
          <w:szCs w:val="28"/>
          <w:lang w:val="uk-UA"/>
        </w:rPr>
        <w:t xml:space="preserve"> </w:t>
      </w:r>
      <w:r w:rsidRPr="00995901">
        <w:rPr>
          <w:sz w:val="28"/>
          <w:szCs w:val="28"/>
          <w:lang w:val="uk-UA"/>
        </w:rPr>
        <w:t>2 робочих дні з дня подання запиту.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4</w:t>
      </w:r>
      <w:r w:rsidRPr="00995901">
        <w:rPr>
          <w:sz w:val="28"/>
          <w:szCs w:val="28"/>
          <w:lang w:val="uk-UA"/>
        </w:rPr>
        <w:t>. Співвиконавці зобов’язані подавати пропозиції головному виконавцю протягом першої половини строку, відведеного для виконання доручення, завдання.</w:t>
      </w:r>
    </w:p>
    <w:p w:rsidR="005A7FC5" w:rsidRPr="00995901" w:rsidRDefault="005A7FC5" w:rsidP="005A7F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901">
        <w:rPr>
          <w:sz w:val="28"/>
          <w:szCs w:val="28"/>
          <w:lang w:val="uk-UA"/>
        </w:rPr>
        <w:t>1</w:t>
      </w:r>
      <w:r w:rsidR="0054201D">
        <w:rPr>
          <w:sz w:val="28"/>
          <w:szCs w:val="28"/>
          <w:lang w:val="uk-UA"/>
        </w:rPr>
        <w:t>5</w:t>
      </w:r>
      <w:r w:rsidRPr="00995901">
        <w:rPr>
          <w:sz w:val="28"/>
          <w:szCs w:val="28"/>
          <w:lang w:val="uk-UA"/>
        </w:rPr>
        <w:t>. Якщо останній день строку виконання документа припадає на неробочий день, останнім днем строку виконання документа вважається перший день після неробочого дня.</w:t>
      </w:r>
    </w:p>
    <w:p w:rsidR="0092176F" w:rsidRDefault="0092176F"/>
    <w:sectPr w:rsidR="0092176F" w:rsidSect="008F5E2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24" w:rsidRDefault="008F5E24" w:rsidP="008F5E24">
      <w:pPr>
        <w:spacing w:after="0" w:line="240" w:lineRule="auto"/>
      </w:pPr>
      <w:r>
        <w:separator/>
      </w:r>
    </w:p>
  </w:endnote>
  <w:endnote w:type="continuationSeparator" w:id="1">
    <w:p w:rsidR="008F5E24" w:rsidRDefault="008F5E24" w:rsidP="008F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24" w:rsidRDefault="008F5E24" w:rsidP="008F5E24">
      <w:pPr>
        <w:spacing w:after="0" w:line="240" w:lineRule="auto"/>
      </w:pPr>
      <w:r>
        <w:separator/>
      </w:r>
    </w:p>
  </w:footnote>
  <w:footnote w:type="continuationSeparator" w:id="1">
    <w:p w:rsidR="008F5E24" w:rsidRDefault="008F5E24" w:rsidP="008F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817"/>
      <w:docPartObj>
        <w:docPartGallery w:val="Page Numbers (Top of Page)"/>
        <w:docPartUnique/>
      </w:docPartObj>
    </w:sdtPr>
    <w:sdtContent>
      <w:p w:rsidR="008F5E24" w:rsidRDefault="008655AC">
        <w:pPr>
          <w:pStyle w:val="a4"/>
          <w:jc w:val="center"/>
        </w:pPr>
        <w:fldSimple w:instr=" PAGE   \* MERGEFORMAT ">
          <w:r w:rsidR="00AC4291">
            <w:rPr>
              <w:noProof/>
            </w:rPr>
            <w:t>3</w:t>
          </w:r>
        </w:fldSimple>
      </w:p>
    </w:sdtContent>
  </w:sdt>
  <w:p w:rsidR="008F5E24" w:rsidRDefault="008F5E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FC5"/>
    <w:rsid w:val="00130991"/>
    <w:rsid w:val="002E4421"/>
    <w:rsid w:val="0035796E"/>
    <w:rsid w:val="003C35F1"/>
    <w:rsid w:val="00401F1D"/>
    <w:rsid w:val="00410F3B"/>
    <w:rsid w:val="004E2162"/>
    <w:rsid w:val="00521A22"/>
    <w:rsid w:val="0054201D"/>
    <w:rsid w:val="005A7FC5"/>
    <w:rsid w:val="00651D13"/>
    <w:rsid w:val="00745761"/>
    <w:rsid w:val="008655AC"/>
    <w:rsid w:val="00880576"/>
    <w:rsid w:val="008A4D5F"/>
    <w:rsid w:val="008D71B0"/>
    <w:rsid w:val="008F5E24"/>
    <w:rsid w:val="0092176F"/>
    <w:rsid w:val="00944BA1"/>
    <w:rsid w:val="00A243E4"/>
    <w:rsid w:val="00A3286E"/>
    <w:rsid w:val="00AA0E37"/>
    <w:rsid w:val="00AC4291"/>
    <w:rsid w:val="00B77D85"/>
    <w:rsid w:val="00C51A3C"/>
    <w:rsid w:val="00C85281"/>
    <w:rsid w:val="00D758DB"/>
    <w:rsid w:val="00E261DF"/>
    <w:rsid w:val="00EF1FB6"/>
    <w:rsid w:val="00F8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E24"/>
  </w:style>
  <w:style w:type="paragraph" w:styleId="a6">
    <w:name w:val="footer"/>
    <w:basedOn w:val="a"/>
    <w:link w:val="a7"/>
    <w:uiPriority w:val="99"/>
    <w:unhideWhenUsed/>
    <w:rsid w:val="008F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13</cp:revision>
  <cp:lastPrinted>2018-06-15T12:43:00Z</cp:lastPrinted>
  <dcterms:created xsi:type="dcterms:W3CDTF">2018-06-06T10:05:00Z</dcterms:created>
  <dcterms:modified xsi:type="dcterms:W3CDTF">2018-06-15T12:43:00Z</dcterms:modified>
</cp:coreProperties>
</file>